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037" w:rsidRDefault="00FF2255" w:rsidP="00FF2255">
      <w:pPr>
        <w:ind w:right="279"/>
        <w:jc w:val="right"/>
        <w:outlineLvl w:val="0"/>
        <w:rPr>
          <w:sz w:val="22"/>
          <w:szCs w:val="22"/>
        </w:rPr>
      </w:pPr>
      <w:bookmarkStart w:id="0" w:name="_Hlk207897643"/>
      <w:r w:rsidRPr="0076493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3</w:t>
      </w:r>
      <w:r w:rsidR="00230037">
        <w:rPr>
          <w:sz w:val="22"/>
          <w:szCs w:val="22"/>
        </w:rPr>
        <w:t>.1</w:t>
      </w:r>
    </w:p>
    <w:p w:rsidR="00FF2255" w:rsidRDefault="00FF2255" w:rsidP="00FF2255">
      <w:pPr>
        <w:ind w:right="279"/>
        <w:jc w:val="right"/>
        <w:outlineLvl w:val="0"/>
        <w:rPr>
          <w:sz w:val="22"/>
          <w:szCs w:val="22"/>
        </w:rPr>
      </w:pPr>
      <w:r w:rsidRPr="00764937"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Закупочной документации процедуры </w:t>
      </w:r>
      <w:r w:rsidRPr="00764937">
        <w:rPr>
          <w:sz w:val="22"/>
          <w:szCs w:val="22"/>
        </w:rPr>
        <w:t>№</w:t>
      </w:r>
      <w:r w:rsidR="00230037">
        <w:rPr>
          <w:sz w:val="22"/>
          <w:szCs w:val="22"/>
        </w:rPr>
        <w:t>3036-26</w:t>
      </w:r>
      <w:r w:rsidRPr="00764937">
        <w:rPr>
          <w:sz w:val="22"/>
          <w:szCs w:val="22"/>
        </w:rPr>
        <w:t>/ЗП</w:t>
      </w:r>
    </w:p>
    <w:p w:rsidR="00294F30" w:rsidRDefault="003F1244" w:rsidP="00B55A99">
      <w:pPr>
        <w:jc w:val="center"/>
        <w:rPr>
          <w:sz w:val="28"/>
          <w:szCs w:val="28"/>
        </w:rPr>
      </w:pPr>
      <w:bookmarkStart w:id="1" w:name="_Hlk207897648"/>
      <w:bookmarkEnd w:id="0"/>
      <w:r>
        <w:rPr>
          <w:sz w:val="28"/>
          <w:szCs w:val="28"/>
        </w:rPr>
        <w:t>ЛОТ №1</w:t>
      </w:r>
    </w:p>
    <w:bookmarkEnd w:id="1"/>
    <w:p w:rsidR="00B55A99" w:rsidRPr="00B55A99" w:rsidRDefault="00230037" w:rsidP="00B55A99">
      <w:pPr>
        <w:jc w:val="center"/>
        <w:rPr>
          <w:sz w:val="28"/>
          <w:szCs w:val="28"/>
        </w:rPr>
      </w:pPr>
      <w:r>
        <w:t xml:space="preserve">Лицензия на использование универсальной модели расчета ПАК для планирования </w:t>
      </w:r>
      <w:proofErr w:type="spellStart"/>
      <w:r>
        <w:t>макросети</w:t>
      </w:r>
      <w:proofErr w:type="spellEnd"/>
    </w:p>
    <w:p w:rsidR="00C836DC" w:rsidRPr="009E0A23" w:rsidRDefault="00C836DC" w:rsidP="00230037">
      <w:pPr>
        <w:jc w:val="center"/>
      </w:pPr>
      <w:r w:rsidRPr="00F40B30">
        <w:rPr>
          <w:b/>
        </w:rPr>
        <w:t xml:space="preserve">Раздел </w:t>
      </w:r>
      <w:r w:rsidRPr="00F40B30">
        <w:rPr>
          <w:b/>
          <w:lang w:val="en-US"/>
        </w:rPr>
        <w:t>I</w:t>
      </w:r>
      <w:r w:rsidRPr="00F40B30">
        <w:rPr>
          <w:b/>
        </w:rPr>
        <w:t xml:space="preserve">. </w:t>
      </w:r>
      <w:proofErr w:type="gramStart"/>
      <w:r w:rsidRPr="00F40B30">
        <w:rPr>
          <w:b/>
          <w:caps/>
        </w:rPr>
        <w:t>Функциональные</w:t>
      </w:r>
      <w:r w:rsidRPr="00F40B30">
        <w:rPr>
          <w:b/>
        </w:rPr>
        <w:t xml:space="preserve">  ТРЕБОВАНИЯ</w:t>
      </w:r>
      <w:proofErr w:type="gramEnd"/>
    </w:p>
    <w:tbl>
      <w:tblPr>
        <w:tblW w:w="1488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7"/>
        <w:gridCol w:w="1843"/>
        <w:gridCol w:w="2126"/>
        <w:gridCol w:w="1559"/>
      </w:tblGrid>
      <w:tr w:rsidR="00FF2255" w:rsidRPr="009E0A23" w:rsidTr="005B6919">
        <w:tc>
          <w:tcPr>
            <w:tcW w:w="709" w:type="dxa"/>
            <w:shd w:val="clear" w:color="auto" w:fill="FFCC99"/>
            <w:tcMar>
              <w:left w:w="0" w:type="dxa"/>
              <w:right w:w="0" w:type="dxa"/>
            </w:tcMar>
            <w:vAlign w:val="center"/>
          </w:tcPr>
          <w:p w:rsidR="00FF2255" w:rsidRPr="00FF2255" w:rsidRDefault="00FF2255" w:rsidP="005B6919">
            <w:pPr>
              <w:ind w:left="-15" w:right="-97"/>
              <w:jc w:val="center"/>
              <w:rPr>
                <w:sz w:val="22"/>
                <w:szCs w:val="22"/>
              </w:rPr>
            </w:pPr>
            <w:r w:rsidRPr="00FF2255">
              <w:rPr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auto" w:fill="FFCC99"/>
            <w:tcMar>
              <w:left w:w="0" w:type="dxa"/>
              <w:right w:w="0" w:type="dxa"/>
            </w:tcMar>
            <w:vAlign w:val="center"/>
          </w:tcPr>
          <w:p w:rsidR="00FF2255" w:rsidRPr="00FF2255" w:rsidRDefault="00FF2255" w:rsidP="00FF2255">
            <w:pPr>
              <w:jc w:val="center"/>
              <w:rPr>
                <w:sz w:val="22"/>
                <w:szCs w:val="22"/>
              </w:rPr>
            </w:pPr>
            <w:r w:rsidRPr="00FF2255">
              <w:rPr>
                <w:sz w:val="22"/>
                <w:szCs w:val="22"/>
              </w:rPr>
              <w:t>ТРЕБОВАНИЯ СООО «МОБИЛЬНЫЕ ТЕЛЕСИСТЕМЫ»</w:t>
            </w:r>
          </w:p>
        </w:tc>
        <w:tc>
          <w:tcPr>
            <w:tcW w:w="1843" w:type="dxa"/>
            <w:shd w:val="clear" w:color="auto" w:fill="FFCC99"/>
            <w:tcMar>
              <w:left w:w="0" w:type="dxa"/>
              <w:right w:w="0" w:type="dxa"/>
            </w:tcMar>
            <w:vAlign w:val="center"/>
          </w:tcPr>
          <w:p w:rsidR="00FF2255" w:rsidRPr="00FF2255" w:rsidRDefault="00FF2255" w:rsidP="005B6919">
            <w:pPr>
              <w:jc w:val="center"/>
              <w:rPr>
                <w:sz w:val="22"/>
                <w:szCs w:val="22"/>
              </w:rPr>
            </w:pPr>
            <w:r w:rsidRPr="00FF2255">
              <w:rPr>
                <w:sz w:val="22"/>
                <w:szCs w:val="22"/>
              </w:rPr>
              <w:t>ПРИОРИТЕТ ТРЕБОВАНИЙ</w:t>
            </w:r>
          </w:p>
        </w:tc>
        <w:tc>
          <w:tcPr>
            <w:tcW w:w="2126" w:type="dxa"/>
            <w:shd w:val="clear" w:color="auto" w:fill="FFCC99"/>
          </w:tcPr>
          <w:p w:rsidR="00FF2255" w:rsidRPr="00FF2255" w:rsidRDefault="00FF2255" w:rsidP="00FF2255">
            <w:pPr>
              <w:jc w:val="center"/>
              <w:rPr>
                <w:sz w:val="20"/>
                <w:szCs w:val="20"/>
              </w:rPr>
            </w:pPr>
            <w:r w:rsidRPr="00FF2255">
              <w:rPr>
                <w:sz w:val="20"/>
                <w:szCs w:val="20"/>
              </w:rPr>
              <w:t xml:space="preserve">Заявление о </w:t>
            </w:r>
            <w:proofErr w:type="gramStart"/>
            <w:r w:rsidRPr="00FF2255">
              <w:rPr>
                <w:sz w:val="20"/>
                <w:szCs w:val="20"/>
              </w:rPr>
              <w:t>соответствии  указать</w:t>
            </w:r>
            <w:proofErr w:type="gramEnd"/>
            <w:r w:rsidRPr="00FF2255">
              <w:rPr>
                <w:sz w:val="20"/>
                <w:szCs w:val="20"/>
              </w:rPr>
              <w:t xml:space="preserve"> «Соответствует» или «Не соответствует»</w:t>
            </w:r>
          </w:p>
        </w:tc>
        <w:tc>
          <w:tcPr>
            <w:tcW w:w="1559" w:type="dxa"/>
            <w:shd w:val="clear" w:color="auto" w:fill="FFCC99"/>
          </w:tcPr>
          <w:p w:rsidR="00FF2255" w:rsidRPr="00FF2255" w:rsidRDefault="00FF2255" w:rsidP="00FF2255">
            <w:pPr>
              <w:jc w:val="center"/>
              <w:rPr>
                <w:sz w:val="20"/>
                <w:szCs w:val="20"/>
              </w:rPr>
            </w:pPr>
            <w:r w:rsidRPr="00FF2255">
              <w:rPr>
                <w:sz w:val="20"/>
                <w:szCs w:val="20"/>
              </w:rPr>
              <w:t xml:space="preserve">Комментарии участника </w:t>
            </w:r>
          </w:p>
        </w:tc>
      </w:tr>
      <w:tr w:rsidR="00FF2255" w:rsidRPr="009E0A23" w:rsidTr="005B6919">
        <w:trPr>
          <w:trHeight w:val="7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CC99"/>
            <w:tcMar>
              <w:left w:w="0" w:type="dxa"/>
              <w:right w:w="0" w:type="dxa"/>
            </w:tcMar>
          </w:tcPr>
          <w:p w:rsidR="00FF2255" w:rsidRPr="003F1244" w:rsidRDefault="00FF2255" w:rsidP="005B6919">
            <w:pPr>
              <w:ind w:left="-15" w:right="-97"/>
              <w:jc w:val="center"/>
              <w:rPr>
                <w:sz w:val="16"/>
                <w:szCs w:val="16"/>
              </w:rPr>
            </w:pPr>
            <w:r w:rsidRPr="003F1244">
              <w:rPr>
                <w:sz w:val="16"/>
                <w:szCs w:val="16"/>
              </w:rPr>
              <w:t>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CC99"/>
            <w:tcMar>
              <w:left w:w="0" w:type="dxa"/>
              <w:right w:w="0" w:type="dxa"/>
            </w:tcMar>
          </w:tcPr>
          <w:p w:rsidR="00FF2255" w:rsidRPr="003F1244" w:rsidRDefault="00FF2255" w:rsidP="00FF2255">
            <w:pPr>
              <w:jc w:val="center"/>
              <w:rPr>
                <w:sz w:val="16"/>
                <w:szCs w:val="16"/>
              </w:rPr>
            </w:pPr>
            <w:r w:rsidRPr="003F1244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CC99"/>
            <w:tcMar>
              <w:left w:w="0" w:type="dxa"/>
              <w:right w:w="0" w:type="dxa"/>
            </w:tcMar>
          </w:tcPr>
          <w:p w:rsidR="00FF2255" w:rsidRPr="003F1244" w:rsidRDefault="00FF2255" w:rsidP="00FF2255">
            <w:pPr>
              <w:jc w:val="center"/>
              <w:rPr>
                <w:sz w:val="16"/>
                <w:szCs w:val="16"/>
              </w:rPr>
            </w:pPr>
            <w:r w:rsidRPr="003F1244">
              <w:rPr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CC99"/>
          </w:tcPr>
          <w:p w:rsidR="00FF2255" w:rsidRPr="003F1244" w:rsidRDefault="00FF2255" w:rsidP="00FF2255">
            <w:pPr>
              <w:jc w:val="center"/>
              <w:rPr>
                <w:sz w:val="16"/>
                <w:szCs w:val="16"/>
              </w:rPr>
            </w:pPr>
            <w:r w:rsidRPr="003F1244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CC99"/>
          </w:tcPr>
          <w:p w:rsidR="00FF2255" w:rsidRPr="003F1244" w:rsidRDefault="00FF2255" w:rsidP="00FF2255">
            <w:pPr>
              <w:jc w:val="center"/>
              <w:rPr>
                <w:sz w:val="16"/>
                <w:szCs w:val="16"/>
              </w:rPr>
            </w:pPr>
            <w:r w:rsidRPr="003F1244">
              <w:rPr>
                <w:sz w:val="16"/>
                <w:szCs w:val="16"/>
              </w:rPr>
              <w:t>5</w:t>
            </w: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/>
                <w:sz w:val="22"/>
                <w:szCs w:val="22"/>
                <w:lang w:val="en-US"/>
              </w:rPr>
            </w:pPr>
            <w:r w:rsidRPr="009E0A23">
              <w:rPr>
                <w:b/>
                <w:sz w:val="22"/>
                <w:szCs w:val="22"/>
              </w:rPr>
              <w:t>1</w:t>
            </w:r>
            <w:r w:rsidRPr="009E0A23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Требования к функционалу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34" w:right="-108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230037" w:rsidRPr="009E0A23" w:rsidRDefault="00230037" w:rsidP="00230037">
            <w:pPr>
              <w:ind w:left="34" w:right="-108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ind w:left="34" w:right="-108"/>
              <w:rPr>
                <w:b/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1.1</w:t>
            </w:r>
            <w:r w:rsidRPr="009E0A23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 xml:space="preserve">Программное обеспечение (ПО) должно позволять автоматически осуществлять </w:t>
            </w:r>
            <w:r w:rsidRPr="009E0A23">
              <w:rPr>
                <w:sz w:val="22"/>
                <w:szCs w:val="22"/>
              </w:rPr>
              <w:t xml:space="preserve">частотно-кодовое планирование и рассчитывать сервисы сети </w:t>
            </w:r>
            <w:r w:rsidRPr="009E0A23">
              <w:rPr>
                <w:sz w:val="22"/>
                <w:szCs w:val="22"/>
                <w:lang w:val="en-US"/>
              </w:rPr>
              <w:t>FDD</w:t>
            </w:r>
            <w:r w:rsidRPr="009E0A23">
              <w:rPr>
                <w:sz w:val="22"/>
                <w:szCs w:val="22"/>
              </w:rPr>
              <w:t xml:space="preserve"> и </w:t>
            </w:r>
            <w:r w:rsidRPr="009E0A23">
              <w:rPr>
                <w:sz w:val="22"/>
                <w:szCs w:val="22"/>
                <w:lang w:val="en-US"/>
              </w:rPr>
              <w:t>TDD</w:t>
            </w:r>
            <w:r w:rsidRPr="009E0A23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1.2</w:t>
            </w:r>
            <w:r w:rsidRPr="009E0A23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ПО должно устанавливаться и работать с полноценным использованием ресурсов (процессора и оперативной памяти) как на 32- , так и на 64-разрядных персональных компьютерах (ПК)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1.3</w:t>
            </w:r>
            <w:r w:rsidRPr="009E0A23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 xml:space="preserve">ПО должно полноценно использовать ресурсы мультипроцессорных (несколько физических процессоров) и </w:t>
            </w:r>
            <w:proofErr w:type="spellStart"/>
            <w:r w:rsidRPr="009E0A23">
              <w:rPr>
                <w:bCs/>
                <w:sz w:val="22"/>
                <w:szCs w:val="22"/>
              </w:rPr>
              <w:t>мультиядерных</w:t>
            </w:r>
            <w:proofErr w:type="spellEnd"/>
            <w:r w:rsidRPr="009E0A23">
              <w:rPr>
                <w:bCs/>
                <w:sz w:val="22"/>
                <w:szCs w:val="22"/>
              </w:rPr>
              <w:t xml:space="preserve"> (несколько логических ядер в составе процессора) ПК 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1.4.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ПО должно поддерживать распределенные вычисления – использование ресурсов нескольких ПК (рабочих станций, серверов) одновременно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/>
                <w:sz w:val="22"/>
                <w:szCs w:val="22"/>
                <w:lang w:val="en-US"/>
              </w:rPr>
            </w:pPr>
            <w:r w:rsidRPr="009E0A23">
              <w:rPr>
                <w:b/>
                <w:sz w:val="22"/>
                <w:szCs w:val="22"/>
              </w:rPr>
              <w:t>2</w:t>
            </w:r>
            <w:r w:rsidRPr="009E0A23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Требования к лицензированию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2.1</w:t>
            </w:r>
            <w:r w:rsidRPr="009E0A23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bCs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Поставляемое ПО и необходимые лицензии в его составе должны быть последней коммерческой версии производителя на момент подписания участником и заказчиком Договора о поставке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2.2</w:t>
            </w:r>
            <w:r w:rsidRPr="009E0A23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bCs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 и лицензии </w:t>
            </w:r>
            <w:r>
              <w:rPr>
                <w:sz w:val="22"/>
                <w:szCs w:val="22"/>
              </w:rPr>
              <w:t xml:space="preserve">должны </w:t>
            </w:r>
            <w:r w:rsidRPr="009E0A23">
              <w:rPr>
                <w:sz w:val="22"/>
                <w:szCs w:val="22"/>
              </w:rPr>
              <w:t xml:space="preserve">предоставляться посредством </w:t>
            </w:r>
            <w:r w:rsidRPr="009E0A23">
              <w:rPr>
                <w:sz w:val="22"/>
                <w:szCs w:val="22"/>
                <w:lang w:val="en-US"/>
              </w:rPr>
              <w:t>web</w:t>
            </w:r>
            <w:r w:rsidRPr="009E0A23">
              <w:rPr>
                <w:sz w:val="22"/>
                <w:szCs w:val="22"/>
              </w:rPr>
              <w:t xml:space="preserve">-сайта или </w:t>
            </w:r>
            <w:r w:rsidRPr="009E0A23">
              <w:rPr>
                <w:sz w:val="22"/>
                <w:szCs w:val="22"/>
                <w:lang w:val="en-US"/>
              </w:rPr>
              <w:t>FTP</w:t>
            </w:r>
            <w:r w:rsidRPr="009E0A23">
              <w:rPr>
                <w:sz w:val="22"/>
                <w:szCs w:val="22"/>
              </w:rPr>
              <w:t>-сервера.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Лицензия модуля должна быть сетевой и работать с уже поставленными ранее </w:t>
            </w:r>
            <w:r w:rsidRPr="009E0A23">
              <w:rPr>
                <w:sz w:val="22"/>
                <w:szCs w:val="22"/>
                <w:lang w:val="en-US"/>
              </w:rPr>
              <w:t>Stand</w:t>
            </w:r>
            <w:r w:rsidRPr="009E0A23">
              <w:rPr>
                <w:sz w:val="22"/>
                <w:szCs w:val="22"/>
              </w:rPr>
              <w:t>-</w:t>
            </w:r>
            <w:r w:rsidRPr="009E0A23">
              <w:rPr>
                <w:sz w:val="22"/>
                <w:szCs w:val="22"/>
                <w:lang w:val="en-US"/>
              </w:rPr>
              <w:t>alone</w:t>
            </w:r>
            <w:r w:rsidRPr="009E0A23">
              <w:rPr>
                <w:sz w:val="22"/>
                <w:szCs w:val="22"/>
              </w:rPr>
              <w:t xml:space="preserve"> (индивидуальными лицензиями). Сетевая лицензия модуля должна быть доступна на любом ПК, на котором установлено ПО со </w:t>
            </w:r>
            <w:r w:rsidRPr="009E0A23">
              <w:rPr>
                <w:sz w:val="22"/>
                <w:szCs w:val="22"/>
                <w:lang w:val="en-US"/>
              </w:rPr>
              <w:t>Stand</w:t>
            </w:r>
            <w:r w:rsidRPr="009E0A23">
              <w:rPr>
                <w:sz w:val="22"/>
                <w:szCs w:val="22"/>
              </w:rPr>
              <w:t>-</w:t>
            </w:r>
            <w:proofErr w:type="gramStart"/>
            <w:r w:rsidRPr="009E0A23">
              <w:rPr>
                <w:sz w:val="22"/>
                <w:szCs w:val="22"/>
                <w:lang w:val="en-US"/>
              </w:rPr>
              <w:t>alone</w:t>
            </w:r>
            <w:r w:rsidRPr="009E0A23">
              <w:rPr>
                <w:sz w:val="22"/>
                <w:szCs w:val="22"/>
              </w:rPr>
              <w:t xml:space="preserve">  лицензией</w:t>
            </w:r>
            <w:proofErr w:type="gramEnd"/>
            <w:r w:rsidRPr="009E0A23">
              <w:rPr>
                <w:sz w:val="22"/>
                <w:szCs w:val="22"/>
              </w:rPr>
              <w:t xml:space="preserve"> в комбинированном режиме. 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2.4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Поставщик в рамках предложения предоставляет весь необходимый перечень лицензий для организации возможности комбинированного запуска сетевой лицензии модуля </w:t>
            </w:r>
            <w:r w:rsidRPr="009E0A23">
              <w:rPr>
                <w:sz w:val="22"/>
                <w:szCs w:val="22"/>
                <w:lang w:val="en-US"/>
              </w:rPr>
              <w:t>FDD</w:t>
            </w:r>
            <w:r w:rsidRPr="009E0A23">
              <w:rPr>
                <w:sz w:val="22"/>
                <w:szCs w:val="22"/>
              </w:rPr>
              <w:t xml:space="preserve"> и </w:t>
            </w:r>
            <w:r w:rsidRPr="009E0A23">
              <w:rPr>
                <w:sz w:val="22"/>
                <w:szCs w:val="22"/>
                <w:lang w:val="en-US"/>
              </w:rPr>
              <w:t>TDD</w:t>
            </w:r>
            <w:r w:rsidRPr="009E0A23">
              <w:rPr>
                <w:sz w:val="22"/>
                <w:szCs w:val="22"/>
              </w:rPr>
              <w:t xml:space="preserve"> с индивидуальными (</w:t>
            </w:r>
            <w:r w:rsidRPr="009E0A23">
              <w:rPr>
                <w:sz w:val="22"/>
                <w:szCs w:val="22"/>
                <w:lang w:val="en-US"/>
              </w:rPr>
              <w:t>Stand</w:t>
            </w:r>
            <w:r w:rsidRPr="009E0A23">
              <w:rPr>
                <w:sz w:val="22"/>
                <w:szCs w:val="22"/>
              </w:rPr>
              <w:t>-</w:t>
            </w:r>
            <w:r w:rsidRPr="009E0A23">
              <w:rPr>
                <w:sz w:val="22"/>
                <w:szCs w:val="22"/>
                <w:lang w:val="en-US"/>
              </w:rPr>
              <w:t>alone</w:t>
            </w:r>
            <w:r w:rsidRPr="009E0A23">
              <w:rPr>
                <w:sz w:val="22"/>
                <w:szCs w:val="22"/>
              </w:rPr>
              <w:t xml:space="preserve">) лицензиями Заказчика. 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Поставщик в рамках предложения предоставляет весь необходимый перечень лицензий для совместного использования сетевой лицензии модуля </w:t>
            </w:r>
            <w:r w:rsidRPr="009E0A23">
              <w:rPr>
                <w:sz w:val="22"/>
                <w:szCs w:val="22"/>
                <w:lang w:val="en-US"/>
              </w:rPr>
              <w:t>FDD</w:t>
            </w:r>
            <w:r w:rsidRPr="009E0A23">
              <w:rPr>
                <w:sz w:val="22"/>
                <w:szCs w:val="22"/>
              </w:rPr>
              <w:t xml:space="preserve"> и </w:t>
            </w:r>
            <w:r w:rsidRPr="009E0A23">
              <w:rPr>
                <w:sz w:val="22"/>
                <w:szCs w:val="22"/>
                <w:lang w:val="en-US"/>
              </w:rPr>
              <w:t>TDD</w:t>
            </w:r>
            <w:r w:rsidRPr="009E0A23">
              <w:rPr>
                <w:sz w:val="22"/>
                <w:szCs w:val="22"/>
              </w:rPr>
              <w:t xml:space="preserve"> с индивидуальными (</w:t>
            </w:r>
            <w:r w:rsidRPr="009E0A23">
              <w:rPr>
                <w:sz w:val="22"/>
                <w:szCs w:val="22"/>
                <w:lang w:val="en-US"/>
              </w:rPr>
              <w:t>Stand</w:t>
            </w:r>
            <w:r w:rsidRPr="009E0A23">
              <w:rPr>
                <w:sz w:val="22"/>
                <w:szCs w:val="22"/>
              </w:rPr>
              <w:t>-</w:t>
            </w:r>
            <w:r w:rsidRPr="009E0A23">
              <w:rPr>
                <w:sz w:val="22"/>
                <w:szCs w:val="22"/>
                <w:lang w:val="en-US"/>
              </w:rPr>
              <w:t>alone</w:t>
            </w:r>
            <w:r w:rsidRPr="009E0A23">
              <w:rPr>
                <w:sz w:val="22"/>
                <w:szCs w:val="22"/>
              </w:rPr>
              <w:t>) лицензиями Заказчика.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2.6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ind w:left="61" w:right="-104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Поставщик в рамках предложения производит замену одной </w:t>
            </w:r>
            <w:r w:rsidRPr="009E0A23">
              <w:rPr>
                <w:sz w:val="22"/>
                <w:szCs w:val="22"/>
                <w:lang w:val="en-US"/>
              </w:rPr>
              <w:t>Stand</w:t>
            </w:r>
            <w:r w:rsidRPr="009E0A23">
              <w:rPr>
                <w:sz w:val="22"/>
                <w:szCs w:val="22"/>
              </w:rPr>
              <w:t>-</w:t>
            </w:r>
            <w:r w:rsidRPr="009E0A23">
              <w:rPr>
                <w:sz w:val="22"/>
                <w:szCs w:val="22"/>
                <w:lang w:val="en-US"/>
              </w:rPr>
              <w:t>alone</w:t>
            </w:r>
            <w:r w:rsidRPr="009E0A23">
              <w:rPr>
                <w:sz w:val="22"/>
                <w:szCs w:val="22"/>
              </w:rPr>
              <w:t xml:space="preserve"> (индивидуальной лицензии) поставщика на серверную.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опционально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44508A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44508A">
              <w:rPr>
                <w:bCs/>
                <w:sz w:val="22"/>
                <w:szCs w:val="22"/>
              </w:rPr>
              <w:t>2.7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44508A" w:rsidRDefault="00230037" w:rsidP="00230037">
            <w:pPr>
              <w:ind w:left="61" w:right="-104"/>
              <w:rPr>
                <w:bCs/>
                <w:sz w:val="22"/>
                <w:szCs w:val="22"/>
              </w:rPr>
            </w:pPr>
            <w:r w:rsidRPr="0044508A">
              <w:rPr>
                <w:bCs/>
                <w:sz w:val="22"/>
                <w:szCs w:val="22"/>
              </w:rPr>
              <w:t xml:space="preserve">Установка и настройка сетевой серверной лицензии </w:t>
            </w:r>
            <w:proofErr w:type="spellStart"/>
            <w:r w:rsidRPr="0044508A">
              <w:rPr>
                <w:bCs/>
                <w:sz w:val="22"/>
                <w:szCs w:val="22"/>
              </w:rPr>
              <w:t>Mentum</w:t>
            </w:r>
            <w:proofErr w:type="spellEnd"/>
            <w:r w:rsidRPr="0044508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4508A">
              <w:rPr>
                <w:bCs/>
                <w:sz w:val="22"/>
                <w:szCs w:val="22"/>
              </w:rPr>
              <w:t>Planet</w:t>
            </w:r>
            <w:proofErr w:type="spellEnd"/>
            <w:r w:rsidRPr="0044508A">
              <w:rPr>
                <w:bCs/>
                <w:sz w:val="22"/>
                <w:szCs w:val="22"/>
              </w:rPr>
              <w:t xml:space="preserve"> для активации взаимодействия с внешним программным обеспечением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44508A" w:rsidRDefault="00230037" w:rsidP="00230037">
            <w:pPr>
              <w:jc w:val="center"/>
              <w:rPr>
                <w:bCs/>
                <w:sz w:val="22"/>
                <w:szCs w:val="22"/>
              </w:rPr>
            </w:pPr>
            <w:r w:rsidRPr="0044508A">
              <w:rPr>
                <w:bCs/>
                <w:sz w:val="22"/>
                <w:szCs w:val="22"/>
              </w:rPr>
              <w:t>опционально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230037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44508A" w:rsidRDefault="00230037" w:rsidP="005B6919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44508A">
              <w:rPr>
                <w:bCs/>
                <w:sz w:val="22"/>
                <w:szCs w:val="22"/>
              </w:rPr>
              <w:t>2.8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44508A" w:rsidRDefault="00230037" w:rsidP="00230037">
            <w:pPr>
              <w:ind w:left="61" w:right="-104"/>
              <w:rPr>
                <w:bCs/>
                <w:sz w:val="22"/>
                <w:szCs w:val="22"/>
              </w:rPr>
            </w:pPr>
            <w:r w:rsidRPr="0044508A">
              <w:rPr>
                <w:bCs/>
                <w:sz w:val="22"/>
                <w:szCs w:val="22"/>
              </w:rPr>
              <w:t xml:space="preserve">Лицензия модуля должна работать с уже поставленными модулями </w:t>
            </w:r>
            <w:proofErr w:type="gramStart"/>
            <w:r w:rsidRPr="0044508A">
              <w:rPr>
                <w:bCs/>
                <w:sz w:val="22"/>
                <w:szCs w:val="22"/>
              </w:rPr>
              <w:t>GSM,UMTS</w:t>
            </w:r>
            <w:proofErr w:type="gramEnd"/>
            <w:r w:rsidRPr="0044508A">
              <w:rPr>
                <w:bCs/>
                <w:sz w:val="22"/>
                <w:szCs w:val="22"/>
              </w:rPr>
              <w:t>, LTE, LTE-</w:t>
            </w:r>
            <w:r w:rsidRPr="0044508A">
              <w:rPr>
                <w:bCs/>
                <w:sz w:val="22"/>
                <w:szCs w:val="22"/>
              </w:rPr>
              <w:lastRenderedPageBreak/>
              <w:t>Advanced, NR, ACP и AMDP.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30037" w:rsidRPr="0044508A" w:rsidRDefault="0044508A" w:rsidP="005B6919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44508A">
              <w:rPr>
                <w:bCs/>
                <w:sz w:val="22"/>
                <w:szCs w:val="22"/>
              </w:rPr>
              <w:lastRenderedPageBreak/>
              <w:t>опционально</w:t>
            </w:r>
          </w:p>
        </w:tc>
        <w:tc>
          <w:tcPr>
            <w:tcW w:w="2126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30037" w:rsidRPr="009E0A23" w:rsidRDefault="00230037" w:rsidP="00230037">
            <w:pPr>
              <w:jc w:val="center"/>
              <w:rPr>
                <w:sz w:val="22"/>
                <w:szCs w:val="22"/>
              </w:rPr>
            </w:pPr>
          </w:p>
        </w:tc>
      </w:tr>
      <w:tr w:rsidR="008E08BB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08BB" w:rsidRPr="009E0A23" w:rsidRDefault="008E08BB" w:rsidP="005B6919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08BB" w:rsidRPr="009E0A23" w:rsidRDefault="008E08BB" w:rsidP="008E08BB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Прочие требования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08BB" w:rsidRPr="009E0A23" w:rsidRDefault="008E08BB" w:rsidP="008E08BB">
            <w:pPr>
              <w:ind w:left="-15" w:right="-97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E08BB" w:rsidRPr="009E0A23" w:rsidRDefault="008E08BB" w:rsidP="008E0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E08BB" w:rsidRPr="009E0A23" w:rsidRDefault="008E08BB" w:rsidP="008E08BB">
            <w:pPr>
              <w:jc w:val="center"/>
              <w:rPr>
                <w:sz w:val="22"/>
                <w:szCs w:val="22"/>
              </w:rPr>
            </w:pPr>
          </w:p>
        </w:tc>
      </w:tr>
      <w:tr w:rsidR="008E08BB" w:rsidRPr="009E0A23" w:rsidTr="005B6919"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08BB" w:rsidRPr="009E0A23" w:rsidRDefault="008E08BB" w:rsidP="005B6919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8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08BB" w:rsidRPr="009E0A23" w:rsidRDefault="008E08BB" w:rsidP="008E08BB">
            <w:pPr>
              <w:ind w:left="61" w:right="-104"/>
              <w:rPr>
                <w:bCs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Документация к поставляемому ПО должна быть предоставлена на бумажном носителе, либо </w:t>
            </w:r>
            <w:r w:rsidRPr="009E0A23">
              <w:rPr>
                <w:sz w:val="22"/>
                <w:szCs w:val="22"/>
                <w:lang w:val="en-US"/>
              </w:rPr>
              <w:t>CD</w:t>
            </w:r>
            <w:r w:rsidRPr="009E0A23">
              <w:rPr>
                <w:sz w:val="22"/>
                <w:szCs w:val="22"/>
              </w:rPr>
              <w:t>/</w:t>
            </w:r>
            <w:r w:rsidRPr="009E0A23">
              <w:rPr>
                <w:sz w:val="22"/>
                <w:szCs w:val="22"/>
                <w:lang w:val="en-US"/>
              </w:rPr>
              <w:t>DVD</w:t>
            </w:r>
            <w:r w:rsidRPr="009E0A23">
              <w:rPr>
                <w:sz w:val="22"/>
                <w:szCs w:val="22"/>
              </w:rPr>
              <w:t xml:space="preserve"> дисках, либо посредством </w:t>
            </w:r>
            <w:r w:rsidRPr="009E0A23">
              <w:rPr>
                <w:sz w:val="22"/>
                <w:szCs w:val="22"/>
                <w:lang w:val="en-US"/>
              </w:rPr>
              <w:t>web</w:t>
            </w:r>
            <w:r w:rsidRPr="009E0A23">
              <w:rPr>
                <w:sz w:val="22"/>
                <w:szCs w:val="22"/>
              </w:rPr>
              <w:t xml:space="preserve">-сайта или </w:t>
            </w:r>
            <w:r w:rsidRPr="009E0A23">
              <w:rPr>
                <w:sz w:val="22"/>
                <w:szCs w:val="22"/>
                <w:lang w:val="en-US"/>
              </w:rPr>
              <w:t>FTP</w:t>
            </w:r>
            <w:r w:rsidRPr="009E0A23">
              <w:rPr>
                <w:sz w:val="22"/>
                <w:szCs w:val="22"/>
              </w:rPr>
              <w:t>-сервера по согласованию с заказчиком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08BB" w:rsidRPr="009E0A23" w:rsidRDefault="008E08BB" w:rsidP="008E08BB">
            <w:pPr>
              <w:ind w:left="-15" w:right="-97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E08BB" w:rsidRPr="009E0A23" w:rsidRDefault="008E08BB" w:rsidP="008E0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E08BB" w:rsidRPr="009E0A23" w:rsidRDefault="008E08BB" w:rsidP="008E08BB">
            <w:pPr>
              <w:jc w:val="center"/>
              <w:rPr>
                <w:sz w:val="22"/>
                <w:szCs w:val="22"/>
              </w:rPr>
            </w:pPr>
          </w:p>
        </w:tc>
      </w:tr>
    </w:tbl>
    <w:p w:rsidR="00C836DC" w:rsidRPr="009E0A23" w:rsidRDefault="00C836DC" w:rsidP="00C836DC"/>
    <w:p w:rsidR="00C836DC" w:rsidRPr="009E0A23" w:rsidRDefault="00C836DC" w:rsidP="00C836DC">
      <w:pPr>
        <w:jc w:val="center"/>
        <w:rPr>
          <w:b/>
        </w:rPr>
      </w:pPr>
      <w:r w:rsidRPr="009E0A23">
        <w:rPr>
          <w:b/>
        </w:rPr>
        <w:t xml:space="preserve">Раздел </w:t>
      </w:r>
      <w:r w:rsidRPr="009E0A23">
        <w:rPr>
          <w:b/>
          <w:lang w:val="en-US"/>
        </w:rPr>
        <w:t>II</w:t>
      </w:r>
      <w:r w:rsidRPr="009E0A23">
        <w:rPr>
          <w:b/>
        </w:rPr>
        <w:t xml:space="preserve">.    </w:t>
      </w:r>
      <w:r w:rsidRPr="009E0A23">
        <w:rPr>
          <w:b/>
          <w:caps/>
        </w:rPr>
        <w:t xml:space="preserve">Технические </w:t>
      </w:r>
      <w:r w:rsidR="009F1246">
        <w:rPr>
          <w:b/>
          <w:caps/>
        </w:rPr>
        <w:t xml:space="preserve">и </w:t>
      </w:r>
      <w:r w:rsidRPr="009E0A23">
        <w:rPr>
          <w:b/>
        </w:rPr>
        <w:t>ЭКСПЛУАТАЦИОННЫЕ ТРЕБОВАНИЯ</w:t>
      </w:r>
    </w:p>
    <w:tbl>
      <w:tblPr>
        <w:tblW w:w="14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7"/>
        <w:gridCol w:w="1843"/>
        <w:gridCol w:w="2126"/>
        <w:gridCol w:w="1560"/>
      </w:tblGrid>
      <w:tr w:rsidR="005B6919" w:rsidRPr="009E0A23" w:rsidTr="005B6919">
        <w:tc>
          <w:tcPr>
            <w:tcW w:w="709" w:type="dxa"/>
            <w:shd w:val="clear" w:color="auto" w:fill="FFCC99"/>
            <w:vAlign w:val="center"/>
          </w:tcPr>
          <w:p w:rsidR="005B6919" w:rsidRPr="009E0A23" w:rsidRDefault="005B6919" w:rsidP="005B6919">
            <w:pPr>
              <w:ind w:left="-288" w:right="-97" w:firstLine="30"/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647" w:type="dxa"/>
            <w:shd w:val="clear" w:color="auto" w:fill="FFCC99"/>
            <w:vAlign w:val="center"/>
          </w:tcPr>
          <w:p w:rsidR="005B6919" w:rsidRPr="009E0A23" w:rsidRDefault="005B6919" w:rsidP="005B6919">
            <w:pPr>
              <w:jc w:val="center"/>
              <w:rPr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ТРЕБОВАНИЯ СООО «МОБИЛЬНЫЕ ТЕЛЕСИСТЕМЫ»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5B6919" w:rsidRPr="009E0A23" w:rsidRDefault="005B6919" w:rsidP="005B6919">
            <w:pPr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ПРИОРИТЕТ ТРЕБОВАНИЙ</w:t>
            </w:r>
          </w:p>
          <w:p w:rsidR="005B6919" w:rsidRPr="009E0A23" w:rsidRDefault="005B6919" w:rsidP="005B69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CC99"/>
          </w:tcPr>
          <w:p w:rsidR="005B6919" w:rsidRPr="00FF2255" w:rsidRDefault="005B6919" w:rsidP="005B6919">
            <w:pPr>
              <w:jc w:val="center"/>
              <w:rPr>
                <w:sz w:val="20"/>
                <w:szCs w:val="20"/>
              </w:rPr>
            </w:pPr>
            <w:r w:rsidRPr="00FF2255">
              <w:rPr>
                <w:sz w:val="20"/>
                <w:szCs w:val="20"/>
              </w:rPr>
              <w:t xml:space="preserve">Заявление о </w:t>
            </w:r>
            <w:proofErr w:type="gramStart"/>
            <w:r w:rsidRPr="00FF2255">
              <w:rPr>
                <w:sz w:val="20"/>
                <w:szCs w:val="20"/>
              </w:rPr>
              <w:t>соответствии  указать</w:t>
            </w:r>
            <w:proofErr w:type="gramEnd"/>
            <w:r w:rsidRPr="00FF2255">
              <w:rPr>
                <w:sz w:val="20"/>
                <w:szCs w:val="20"/>
              </w:rPr>
              <w:t xml:space="preserve"> «Соответствует» или «Не соответствует»</w:t>
            </w:r>
          </w:p>
        </w:tc>
        <w:tc>
          <w:tcPr>
            <w:tcW w:w="1560" w:type="dxa"/>
            <w:shd w:val="clear" w:color="auto" w:fill="FFCC99"/>
          </w:tcPr>
          <w:p w:rsidR="005B6919" w:rsidRPr="00FF2255" w:rsidRDefault="005B6919" w:rsidP="005B6919">
            <w:pPr>
              <w:jc w:val="center"/>
              <w:rPr>
                <w:sz w:val="20"/>
                <w:szCs w:val="20"/>
              </w:rPr>
            </w:pPr>
            <w:r w:rsidRPr="00FF2255">
              <w:rPr>
                <w:sz w:val="20"/>
                <w:szCs w:val="20"/>
              </w:rPr>
              <w:t xml:space="preserve">Комментарии участника </w:t>
            </w:r>
          </w:p>
        </w:tc>
      </w:tr>
      <w:tr w:rsidR="005B6919" w:rsidRPr="009E0A23" w:rsidTr="005B6919">
        <w:trPr>
          <w:trHeight w:val="6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ind w:left="-15" w:right="-97"/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5</w:t>
            </w: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Общие требования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Поставляемое программное обеспечение (ПО) должно иметь в своем составе или в составе отдельных взаимосвязанных модулей следующие программные опции:</w:t>
            </w:r>
          </w:p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- технология </w:t>
            </w:r>
            <w:proofErr w:type="gramStart"/>
            <w:r w:rsidRPr="009E0A23">
              <w:rPr>
                <w:sz w:val="22"/>
                <w:szCs w:val="22"/>
                <w:lang w:val="en-US"/>
              </w:rPr>
              <w:t>FDD</w:t>
            </w:r>
            <w:r w:rsidRPr="009E0A23">
              <w:rPr>
                <w:sz w:val="22"/>
                <w:szCs w:val="22"/>
              </w:rPr>
              <w:t>,</w:t>
            </w:r>
            <w:r w:rsidRPr="009E0A23">
              <w:rPr>
                <w:sz w:val="22"/>
                <w:szCs w:val="22"/>
                <w:lang w:val="en-US"/>
              </w:rPr>
              <w:t>TDD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- автоматическое частотно-идентификационное планирование</w:t>
            </w:r>
            <w:r>
              <w:rPr>
                <w:sz w:val="22"/>
                <w:szCs w:val="22"/>
              </w:rPr>
              <w:t>;</w:t>
            </w:r>
          </w:p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- автоматическое планирование и оптимизация параметров антенн (тип, механические и электрические углы наклона, азимут), приемопередатчика (выходная мощность) и местоположения сайта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ind w:left="61" w:right="-104"/>
              <w:rPr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Картографические требования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2</w:t>
            </w:r>
            <w:r w:rsidRPr="009E0A23">
              <w:rPr>
                <w:bCs/>
                <w:sz w:val="22"/>
                <w:szCs w:val="22"/>
              </w:rPr>
              <w:t>.1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Поддержка векторных и растровых карт в формате </w:t>
            </w:r>
            <w:r w:rsidRPr="009E0A23">
              <w:rPr>
                <w:sz w:val="22"/>
                <w:szCs w:val="22"/>
                <w:lang w:val="en-US"/>
              </w:rPr>
              <w:t>Planet</w:t>
            </w:r>
            <w:r w:rsidRPr="009E0A23">
              <w:rPr>
                <w:sz w:val="22"/>
                <w:szCs w:val="22"/>
              </w:rPr>
              <w:t xml:space="preserve"> </w:t>
            </w:r>
            <w:proofErr w:type="spellStart"/>
            <w:r w:rsidRPr="009E0A23">
              <w:rPr>
                <w:sz w:val="22"/>
                <w:szCs w:val="22"/>
                <w:lang w:val="en-US"/>
              </w:rPr>
              <w:t>GeoBox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2</w:t>
            </w:r>
            <w:r w:rsidRPr="009E0A23">
              <w:rPr>
                <w:bCs/>
                <w:sz w:val="22"/>
                <w:szCs w:val="22"/>
              </w:rPr>
              <w:t>.2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Осуществление экспорта векторных и растровых карт </w:t>
            </w:r>
            <w:proofErr w:type="gramStart"/>
            <w:r w:rsidRPr="009E0A23">
              <w:rPr>
                <w:sz w:val="22"/>
                <w:szCs w:val="22"/>
              </w:rPr>
              <w:t>( в</w:t>
            </w:r>
            <w:proofErr w:type="gramEnd"/>
            <w:r w:rsidRPr="009E0A23">
              <w:rPr>
                <w:sz w:val="22"/>
                <w:szCs w:val="22"/>
              </w:rPr>
              <w:t xml:space="preserve"> т.ч. результатов расчетов) в формат </w:t>
            </w:r>
            <w:proofErr w:type="spellStart"/>
            <w:r w:rsidRPr="009E0A23">
              <w:rPr>
                <w:sz w:val="22"/>
                <w:szCs w:val="22"/>
              </w:rPr>
              <w:t>MapInfo</w:t>
            </w:r>
            <w:proofErr w:type="spellEnd"/>
            <w:r w:rsidRPr="009E0A23">
              <w:rPr>
                <w:sz w:val="22"/>
                <w:szCs w:val="22"/>
              </w:rPr>
              <w:t xml:space="preserve"> (</w:t>
            </w:r>
            <w:proofErr w:type="spellStart"/>
            <w:r w:rsidRPr="009E0A23">
              <w:rPr>
                <w:sz w:val="22"/>
                <w:szCs w:val="22"/>
              </w:rPr>
              <w:t>mif</w:t>
            </w:r>
            <w:proofErr w:type="spellEnd"/>
            <w:r w:rsidRPr="009E0A23">
              <w:rPr>
                <w:sz w:val="22"/>
                <w:szCs w:val="22"/>
              </w:rPr>
              <w:t>/</w:t>
            </w:r>
            <w:proofErr w:type="spellStart"/>
            <w:r w:rsidRPr="009E0A23">
              <w:rPr>
                <w:sz w:val="22"/>
                <w:szCs w:val="22"/>
              </w:rPr>
              <w:t>mid</w:t>
            </w:r>
            <w:proofErr w:type="spellEnd"/>
            <w:r w:rsidRPr="009E0A23">
              <w:rPr>
                <w:sz w:val="22"/>
                <w:szCs w:val="22"/>
              </w:rPr>
              <w:t xml:space="preserve">, </w:t>
            </w:r>
            <w:proofErr w:type="spellStart"/>
            <w:r w:rsidRPr="009E0A23">
              <w:rPr>
                <w:sz w:val="22"/>
                <w:szCs w:val="22"/>
              </w:rPr>
              <w:t>tab</w:t>
            </w:r>
            <w:proofErr w:type="spellEnd"/>
            <w:r w:rsidRPr="009E0A23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2</w:t>
            </w:r>
            <w:r w:rsidRPr="009E0A23">
              <w:rPr>
                <w:bCs/>
                <w:sz w:val="22"/>
                <w:szCs w:val="22"/>
              </w:rPr>
              <w:t>.3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Осуществление экспорта векторных и растровых карт </w:t>
            </w:r>
            <w:proofErr w:type="gramStart"/>
            <w:r w:rsidRPr="009E0A23">
              <w:rPr>
                <w:sz w:val="22"/>
                <w:szCs w:val="22"/>
              </w:rPr>
              <w:t>( в</w:t>
            </w:r>
            <w:proofErr w:type="gramEnd"/>
            <w:r w:rsidRPr="009E0A23">
              <w:rPr>
                <w:sz w:val="22"/>
                <w:szCs w:val="22"/>
              </w:rPr>
              <w:t xml:space="preserve"> т.ч. результатов расчетов) в формат </w:t>
            </w:r>
            <w:proofErr w:type="spellStart"/>
            <w:r w:rsidRPr="009E0A23">
              <w:rPr>
                <w:sz w:val="22"/>
                <w:szCs w:val="22"/>
              </w:rPr>
              <w:t>grid</w:t>
            </w:r>
            <w:proofErr w:type="spellEnd"/>
            <w:r w:rsidRPr="009E0A23">
              <w:rPr>
                <w:sz w:val="22"/>
                <w:szCs w:val="22"/>
              </w:rPr>
              <w:t xml:space="preserve"> (</w:t>
            </w:r>
            <w:proofErr w:type="spellStart"/>
            <w:r w:rsidRPr="009E0A23">
              <w:rPr>
                <w:sz w:val="22"/>
                <w:szCs w:val="22"/>
              </w:rPr>
              <w:t>grd</w:t>
            </w:r>
            <w:proofErr w:type="spellEnd"/>
            <w:r w:rsidRPr="009E0A23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2</w:t>
            </w:r>
            <w:r w:rsidRPr="009E0A23">
              <w:rPr>
                <w:bCs/>
                <w:sz w:val="22"/>
                <w:szCs w:val="22"/>
              </w:rPr>
              <w:t>.4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Осуществление экспорта векторных и растровых карт </w:t>
            </w:r>
            <w:proofErr w:type="gramStart"/>
            <w:r w:rsidRPr="009E0A23">
              <w:rPr>
                <w:sz w:val="22"/>
                <w:szCs w:val="22"/>
              </w:rPr>
              <w:t>( в</w:t>
            </w:r>
            <w:proofErr w:type="gramEnd"/>
            <w:r w:rsidRPr="009E0A23">
              <w:rPr>
                <w:sz w:val="22"/>
                <w:szCs w:val="22"/>
              </w:rPr>
              <w:t xml:space="preserve"> т.ч. результатов расчетов) в формат </w:t>
            </w:r>
            <w:proofErr w:type="spellStart"/>
            <w:r w:rsidRPr="009E0A23">
              <w:rPr>
                <w:sz w:val="22"/>
                <w:szCs w:val="22"/>
              </w:rPr>
              <w:t>Google</w:t>
            </w:r>
            <w:proofErr w:type="spellEnd"/>
            <w:r w:rsidRPr="009E0A23">
              <w:rPr>
                <w:sz w:val="22"/>
                <w:szCs w:val="22"/>
              </w:rPr>
              <w:t xml:space="preserve"> (</w:t>
            </w:r>
            <w:proofErr w:type="spellStart"/>
            <w:r w:rsidRPr="009E0A23">
              <w:rPr>
                <w:sz w:val="22"/>
                <w:szCs w:val="22"/>
              </w:rPr>
              <w:t>kmz</w:t>
            </w:r>
            <w:proofErr w:type="spellEnd"/>
            <w:r w:rsidRPr="009E0A23">
              <w:rPr>
                <w:sz w:val="22"/>
                <w:szCs w:val="22"/>
              </w:rPr>
              <w:t>/</w:t>
            </w:r>
            <w:proofErr w:type="spellStart"/>
            <w:r w:rsidRPr="009E0A23">
              <w:rPr>
                <w:sz w:val="22"/>
                <w:szCs w:val="22"/>
              </w:rPr>
              <w:t>kml</w:t>
            </w:r>
            <w:proofErr w:type="spellEnd"/>
            <w:r w:rsidRPr="009E0A23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2</w:t>
            </w:r>
            <w:r w:rsidRPr="009E0A23">
              <w:rPr>
                <w:bCs/>
                <w:sz w:val="22"/>
                <w:szCs w:val="22"/>
              </w:rPr>
              <w:t>.5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Осуществление экспорта результатов расчетов в векторном формате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2.6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Наличие картографического конвертора с поддержкой различных форматов (</w:t>
            </w:r>
            <w:proofErr w:type="spellStart"/>
            <w:r w:rsidRPr="009E0A23">
              <w:rPr>
                <w:sz w:val="22"/>
                <w:szCs w:val="22"/>
              </w:rPr>
              <w:t>Planet</w:t>
            </w:r>
            <w:proofErr w:type="spellEnd"/>
            <w:r w:rsidRPr="009E0A23">
              <w:rPr>
                <w:sz w:val="22"/>
                <w:szCs w:val="22"/>
              </w:rPr>
              <w:t xml:space="preserve"> </w:t>
            </w:r>
            <w:proofErr w:type="spellStart"/>
            <w:r w:rsidRPr="009E0A23">
              <w:rPr>
                <w:sz w:val="22"/>
                <w:szCs w:val="22"/>
              </w:rPr>
              <w:t>GeoBox</w:t>
            </w:r>
            <w:proofErr w:type="spellEnd"/>
            <w:r w:rsidRPr="009E0A23">
              <w:rPr>
                <w:sz w:val="22"/>
                <w:szCs w:val="22"/>
              </w:rPr>
              <w:t xml:space="preserve">, </w:t>
            </w:r>
            <w:proofErr w:type="spellStart"/>
            <w:r w:rsidRPr="009E0A23">
              <w:rPr>
                <w:sz w:val="22"/>
                <w:szCs w:val="22"/>
              </w:rPr>
              <w:t>MapInfo</w:t>
            </w:r>
            <w:proofErr w:type="spellEnd"/>
            <w:r w:rsidRPr="009E0A23">
              <w:rPr>
                <w:sz w:val="22"/>
                <w:szCs w:val="22"/>
              </w:rPr>
              <w:t xml:space="preserve">, </w:t>
            </w:r>
            <w:proofErr w:type="spellStart"/>
            <w:r w:rsidRPr="009E0A23">
              <w:rPr>
                <w:sz w:val="22"/>
                <w:szCs w:val="22"/>
              </w:rPr>
              <w:t>grid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2.</w:t>
            </w:r>
            <w:r w:rsidRPr="009E0A23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Поддержка карт с различным разрешением (</w:t>
            </w:r>
            <w:proofErr w:type="spellStart"/>
            <w:r w:rsidRPr="009E0A23">
              <w:rPr>
                <w:sz w:val="22"/>
                <w:szCs w:val="22"/>
              </w:rPr>
              <w:t>мультиразрешением</w:t>
            </w:r>
            <w:proofErr w:type="spellEnd"/>
            <w:r w:rsidRPr="009E0A23">
              <w:rPr>
                <w:sz w:val="22"/>
                <w:szCs w:val="22"/>
              </w:rPr>
              <w:t>). При одновременном использовании карт различного разрешения расчеты должны проводиться по картам с меньшим шагом, а также должна поддерживаться возможность выбора приоритетов карт при расчетах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2.8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Поддержка карт большой площади (более 250'000 </w:t>
            </w:r>
            <w:r w:rsidRPr="009E0A23">
              <w:rPr>
                <w:sz w:val="22"/>
                <w:szCs w:val="22"/>
                <w:lang w:val="en-US"/>
              </w:rPr>
              <w:t>km</w:t>
            </w:r>
            <w:r w:rsidRPr="009E0A23">
              <w:rPr>
                <w:sz w:val="22"/>
                <w:szCs w:val="22"/>
              </w:rPr>
              <w:t>²)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ind w:left="61" w:right="-104"/>
              <w:rPr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Требования к моделям распространения радиоволн: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 должно поддерживать автоматическую настройку моделей распространения радиоволн с использованием данных драйв-тестов в открытом текстовом формате (содержащем </w:t>
            </w:r>
            <w:proofErr w:type="spellStart"/>
            <w:r w:rsidRPr="009E0A23">
              <w:rPr>
                <w:sz w:val="22"/>
                <w:szCs w:val="22"/>
                <w:lang w:val="en-US"/>
              </w:rPr>
              <w:t>cellID</w:t>
            </w:r>
            <w:proofErr w:type="spellEnd"/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BCCH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BSIC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TX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RX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SC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PCI</w:t>
            </w:r>
            <w:r w:rsidRPr="009E0A23">
              <w:rPr>
                <w:sz w:val="22"/>
                <w:szCs w:val="22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3.</w:t>
            </w:r>
            <w:r w:rsidRPr="009E0A2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 должно поддерживать автоматическую настройку моделей распространения </w:t>
            </w:r>
            <w:r w:rsidRPr="009E0A23">
              <w:rPr>
                <w:sz w:val="22"/>
                <w:szCs w:val="22"/>
              </w:rPr>
              <w:lastRenderedPageBreak/>
              <w:t xml:space="preserve">радиоволн с использованием данных драйв-тестов в формате, совместимым с </w:t>
            </w:r>
            <w:r w:rsidRPr="009E0A23">
              <w:rPr>
                <w:sz w:val="22"/>
                <w:szCs w:val="22"/>
                <w:lang w:val="en-US"/>
              </w:rPr>
              <w:t>Nemo</w:t>
            </w:r>
            <w:r w:rsidRPr="009E0A23">
              <w:rPr>
                <w:sz w:val="22"/>
                <w:szCs w:val="22"/>
              </w:rPr>
              <w:t xml:space="preserve"> </w:t>
            </w:r>
            <w:r w:rsidRPr="009E0A23">
              <w:rPr>
                <w:sz w:val="22"/>
                <w:szCs w:val="22"/>
                <w:lang w:val="en-US"/>
              </w:rPr>
              <w:t>Outdoor</w:t>
            </w:r>
            <w:r w:rsidRPr="009E0A23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5E5155" w:rsidRDefault="005B6919" w:rsidP="00CB57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2126" w:type="dxa"/>
          </w:tcPr>
          <w:p w:rsidR="005B6919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/>
                <w:sz w:val="22"/>
                <w:szCs w:val="22"/>
                <w:highlight w:val="red"/>
              </w:rPr>
            </w:pPr>
            <w:r w:rsidRPr="009E0A23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ind w:left="61" w:right="-104"/>
              <w:rPr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Программное обеспечение должно: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  <w:highlight w:val="red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  <w:highlight w:val="red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  <w:highlight w:val="red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  <w:r w:rsidRPr="009E0A23">
              <w:rPr>
                <w:bCs/>
                <w:sz w:val="22"/>
                <w:szCs w:val="22"/>
              </w:rPr>
              <w:t>.1</w:t>
            </w:r>
          </w:p>
        </w:tc>
        <w:tc>
          <w:tcPr>
            <w:tcW w:w="8647" w:type="dxa"/>
            <w:shd w:val="clear" w:color="auto" w:fill="auto"/>
          </w:tcPr>
          <w:p w:rsidR="005B6919" w:rsidRPr="00DF22AA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Иметь полную интеграцию сетей </w:t>
            </w:r>
            <w:r>
              <w:rPr>
                <w:sz w:val="22"/>
                <w:szCs w:val="22"/>
                <w:lang w:val="en-US"/>
              </w:rPr>
              <w:t>GSM</w:t>
            </w:r>
            <w:r w:rsidRPr="009E0A2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UMTS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LTE</w:t>
            </w:r>
            <w:r w:rsidRPr="00DF22A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NR</w:t>
            </w:r>
            <w:r w:rsidRPr="00DF22AA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4.2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Иметь мульти-</w:t>
            </w:r>
            <w:proofErr w:type="spellStart"/>
            <w:r w:rsidRPr="009E0A23">
              <w:rPr>
                <w:sz w:val="22"/>
                <w:szCs w:val="22"/>
              </w:rPr>
              <w:t>вендорную</w:t>
            </w:r>
            <w:proofErr w:type="spellEnd"/>
            <w:r w:rsidRPr="009E0A23">
              <w:rPr>
                <w:sz w:val="22"/>
                <w:szCs w:val="22"/>
              </w:rPr>
              <w:t xml:space="preserve"> поддержку (</w:t>
            </w:r>
            <w:r w:rsidRPr="009E0A23">
              <w:rPr>
                <w:sz w:val="22"/>
                <w:szCs w:val="22"/>
                <w:lang w:val="en-US"/>
              </w:rPr>
              <w:t>Siemens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NSN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Nokia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Ericsson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Huawei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ZTE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Alcatel</w:t>
            </w:r>
            <w:r w:rsidRPr="009E0A23">
              <w:rPr>
                <w:sz w:val="22"/>
                <w:szCs w:val="22"/>
              </w:rPr>
              <w:t>-</w:t>
            </w:r>
            <w:r w:rsidRPr="009E0A23">
              <w:rPr>
                <w:sz w:val="22"/>
                <w:szCs w:val="22"/>
                <w:lang w:val="en-US"/>
              </w:rPr>
              <w:t>Lucent</w:t>
            </w:r>
            <w:r w:rsidRPr="009E0A23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4.3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Полностью поддерживать сети больших размеров (свыше 20’000 сот на территории площадью более 250'000 </w:t>
            </w:r>
            <w:r w:rsidRPr="009E0A23">
              <w:rPr>
                <w:sz w:val="22"/>
                <w:szCs w:val="22"/>
                <w:lang w:val="en-US"/>
              </w:rPr>
              <w:t>km</w:t>
            </w:r>
            <w:r w:rsidRPr="009E0A23">
              <w:rPr>
                <w:sz w:val="22"/>
                <w:szCs w:val="22"/>
              </w:rPr>
              <w:t>²)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4.4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Поддерживать иерархическую и концентрическую структуры сот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4.</w:t>
            </w:r>
            <w:r w:rsidRPr="009E0A23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Моделировать, импортировать и анализировать трафик по различным технологиям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  <w:r w:rsidRPr="009E0A23">
              <w:rPr>
                <w:bCs/>
                <w:sz w:val="22"/>
                <w:szCs w:val="22"/>
              </w:rPr>
              <w:t>.6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Планировать окружение и строить опциональные модели Монте-Карло, основанные на различных сервисах.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  <w:r w:rsidRPr="009E0A23">
              <w:rPr>
                <w:bCs/>
                <w:sz w:val="22"/>
                <w:szCs w:val="22"/>
              </w:rPr>
              <w:t>.7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rPr>
                <w:b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Моделировать абонентов, работающих одновременно с несколькими технологиями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4.</w:t>
            </w:r>
            <w:r w:rsidRPr="009E0A23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  <w:lang w:val="en-US"/>
              </w:rPr>
            </w:pPr>
            <w:r w:rsidRPr="009E0A23">
              <w:rPr>
                <w:sz w:val="22"/>
                <w:szCs w:val="22"/>
              </w:rPr>
              <w:t>Проводить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расчеты</w:t>
            </w:r>
            <w:r w:rsidRPr="009E0A23">
              <w:rPr>
                <w:sz w:val="22"/>
                <w:szCs w:val="22"/>
                <w:lang w:val="en-US"/>
              </w:rPr>
              <w:t xml:space="preserve"> (C/I, Eb/No, </w:t>
            </w:r>
            <w:proofErr w:type="spellStart"/>
            <w:r w:rsidRPr="009E0A23">
              <w:rPr>
                <w:sz w:val="22"/>
                <w:szCs w:val="22"/>
                <w:lang w:val="en-US"/>
              </w:rPr>
              <w:t>Ec</w:t>
            </w:r>
            <w:proofErr w:type="spellEnd"/>
            <w:r w:rsidRPr="009E0A23">
              <w:rPr>
                <w:sz w:val="22"/>
                <w:szCs w:val="22"/>
                <w:lang w:val="en-US"/>
              </w:rPr>
              <w:t xml:space="preserve">/Io, </w:t>
            </w:r>
            <w:r>
              <w:rPr>
                <w:sz w:val="22"/>
                <w:szCs w:val="22"/>
                <w:lang w:val="en-US"/>
              </w:rPr>
              <w:t xml:space="preserve">RSCP, RSRQ, RSRP, SINR, </w:t>
            </w:r>
            <w:r w:rsidRPr="009E0A23">
              <w:rPr>
                <w:sz w:val="22"/>
                <w:szCs w:val="22"/>
                <w:lang w:val="en-US"/>
              </w:rPr>
              <w:t xml:space="preserve">best-server, coverage, service probabilities) </w:t>
            </w:r>
            <w:r w:rsidRPr="009E0A23">
              <w:rPr>
                <w:sz w:val="22"/>
                <w:szCs w:val="22"/>
              </w:rPr>
              <w:t>территории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для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различного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местонахождения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мобильного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терминала</w:t>
            </w:r>
            <w:r w:rsidRPr="009E0A23">
              <w:rPr>
                <w:sz w:val="22"/>
                <w:szCs w:val="22"/>
                <w:lang w:val="en-US"/>
              </w:rPr>
              <w:t xml:space="preserve"> (indoor, </w:t>
            </w:r>
            <w:proofErr w:type="spellStart"/>
            <w:r w:rsidRPr="009E0A23">
              <w:rPr>
                <w:sz w:val="22"/>
                <w:szCs w:val="22"/>
                <w:lang w:val="en-US"/>
              </w:rPr>
              <w:t>incar</w:t>
            </w:r>
            <w:proofErr w:type="spellEnd"/>
            <w:r w:rsidRPr="009E0A23">
              <w:rPr>
                <w:sz w:val="22"/>
                <w:szCs w:val="22"/>
                <w:lang w:val="en-US"/>
              </w:rPr>
              <w:t xml:space="preserve">, outdoor) </w:t>
            </w:r>
            <w:r w:rsidRPr="009E0A23">
              <w:rPr>
                <w:sz w:val="22"/>
                <w:szCs w:val="22"/>
              </w:rPr>
              <w:t>и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различных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сервисов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для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различных</w:t>
            </w:r>
            <w:r w:rsidRPr="009E0A23">
              <w:rPr>
                <w:sz w:val="22"/>
                <w:szCs w:val="22"/>
                <w:lang w:val="en-US"/>
              </w:rPr>
              <w:t xml:space="preserve"> </w:t>
            </w:r>
            <w:r w:rsidRPr="009E0A23">
              <w:rPr>
                <w:sz w:val="22"/>
                <w:szCs w:val="22"/>
              </w:rPr>
              <w:t>технологий</w:t>
            </w:r>
            <w:r w:rsidRPr="009E0A2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  <w:r w:rsidRPr="009E0A23">
              <w:rPr>
                <w:bCs/>
                <w:sz w:val="22"/>
                <w:szCs w:val="22"/>
              </w:rPr>
              <w:t>.</w:t>
            </w:r>
            <w:r w:rsidRPr="009E0A2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Проводить анализ покрытия и интерференции от рассчитанных частотно-кодовых планов по различным технологиям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  <w:r w:rsidRPr="009E0A23">
              <w:rPr>
                <w:bCs/>
                <w:sz w:val="22"/>
                <w:szCs w:val="22"/>
              </w:rPr>
              <w:t>.1</w:t>
            </w:r>
            <w:r w:rsidRPr="009E0A23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Поддерживать анализ, расчеты и оптимизацию процедур </w:t>
            </w:r>
            <w:proofErr w:type="spellStart"/>
            <w:r w:rsidRPr="009E0A23">
              <w:rPr>
                <w:sz w:val="22"/>
                <w:szCs w:val="22"/>
              </w:rPr>
              <w:t>перевыбора</w:t>
            </w:r>
            <w:proofErr w:type="spellEnd"/>
            <w:r w:rsidRPr="009E0A23">
              <w:rPr>
                <w:sz w:val="22"/>
                <w:szCs w:val="22"/>
              </w:rPr>
              <w:t xml:space="preserve"> соты и эстафетной передачи вызова (</w:t>
            </w:r>
            <w:r w:rsidRPr="009E0A23">
              <w:rPr>
                <w:sz w:val="22"/>
                <w:szCs w:val="22"/>
                <w:lang w:val="en-US"/>
              </w:rPr>
              <w:t>soft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softer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hard</w:t>
            </w:r>
            <w:r w:rsidRPr="009E0A23">
              <w:rPr>
                <w:sz w:val="22"/>
                <w:szCs w:val="22"/>
              </w:rPr>
              <w:t>) для различных технологий.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  <w:r w:rsidRPr="009E0A23">
              <w:rPr>
                <w:bCs/>
                <w:sz w:val="22"/>
                <w:szCs w:val="22"/>
              </w:rPr>
              <w:t>.1</w:t>
            </w:r>
            <w:r w:rsidRPr="009E0A23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Планировать список </w:t>
            </w:r>
            <w:proofErr w:type="gramStart"/>
            <w:r w:rsidRPr="009E0A23">
              <w:rPr>
                <w:sz w:val="22"/>
                <w:szCs w:val="22"/>
              </w:rPr>
              <w:t>соседей  и</w:t>
            </w:r>
            <w:proofErr w:type="gramEnd"/>
            <w:r w:rsidRPr="009E0A23">
              <w:rPr>
                <w:sz w:val="22"/>
                <w:szCs w:val="22"/>
              </w:rPr>
              <w:t xml:space="preserve"> параметры </w:t>
            </w:r>
            <w:r w:rsidRPr="009E0A23">
              <w:rPr>
                <w:sz w:val="22"/>
                <w:szCs w:val="22"/>
                <w:lang w:val="en-US"/>
              </w:rPr>
              <w:t>x</w:t>
            </w:r>
            <w:proofErr w:type="spellStart"/>
            <w:r w:rsidRPr="009E0A23">
              <w:rPr>
                <w:sz w:val="22"/>
                <w:szCs w:val="22"/>
              </w:rPr>
              <w:t>эндоверов</w:t>
            </w:r>
            <w:proofErr w:type="spellEnd"/>
            <w:r w:rsidRPr="009E0A23">
              <w:rPr>
                <w:sz w:val="22"/>
                <w:szCs w:val="22"/>
              </w:rPr>
              <w:t xml:space="preserve"> (</w:t>
            </w:r>
            <w:r w:rsidRPr="009E0A23">
              <w:rPr>
                <w:sz w:val="22"/>
                <w:szCs w:val="22"/>
                <w:lang w:val="en-US"/>
              </w:rPr>
              <w:t>softer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soft</w:t>
            </w:r>
            <w:r w:rsidRPr="009E0A23">
              <w:rPr>
                <w:sz w:val="22"/>
                <w:szCs w:val="22"/>
              </w:rPr>
              <w:t xml:space="preserve">, </w:t>
            </w:r>
            <w:r w:rsidRPr="009E0A23">
              <w:rPr>
                <w:sz w:val="22"/>
                <w:szCs w:val="22"/>
                <w:lang w:val="en-US"/>
              </w:rPr>
              <w:t>inter</w:t>
            </w:r>
            <w:r w:rsidRPr="009E0A23">
              <w:rPr>
                <w:sz w:val="22"/>
                <w:szCs w:val="22"/>
              </w:rPr>
              <w:t xml:space="preserve"> </w:t>
            </w:r>
            <w:r w:rsidRPr="009E0A23">
              <w:rPr>
                <w:sz w:val="22"/>
                <w:szCs w:val="22"/>
                <w:lang w:val="en-US"/>
              </w:rPr>
              <w:t>frequency</w:t>
            </w:r>
            <w:r w:rsidRPr="009E0A23">
              <w:rPr>
                <w:sz w:val="22"/>
                <w:szCs w:val="22"/>
              </w:rPr>
              <w:t>) с учетом параметров радиосети для различных технологий и между ними.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  <w:r w:rsidRPr="009E0A23">
              <w:rPr>
                <w:bCs/>
                <w:sz w:val="22"/>
                <w:szCs w:val="22"/>
              </w:rPr>
              <w:t>.1</w:t>
            </w:r>
            <w:r w:rsidRPr="009E0A23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Иметь общий интерфейс для функций экспорта и импорта результатов расчетов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4.1</w:t>
            </w:r>
            <w:r w:rsidRPr="009E0A23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Поддерживать выборки сот по различным критериям (географическое место расположение, параметры соты, функциональное назначение, индивидуальные пользовательские метки и </w:t>
            </w:r>
            <w:proofErr w:type="gramStart"/>
            <w:r w:rsidRPr="009E0A23">
              <w:rPr>
                <w:sz w:val="22"/>
                <w:szCs w:val="22"/>
              </w:rPr>
              <w:t>т.п. )</w:t>
            </w:r>
            <w:proofErr w:type="gramEnd"/>
            <w:r w:rsidRPr="009E0A23">
              <w:rPr>
                <w:sz w:val="22"/>
                <w:szCs w:val="22"/>
              </w:rPr>
              <w:t xml:space="preserve"> с привязкой к интерфейсу </w:t>
            </w:r>
            <w:r w:rsidRPr="009E0A23">
              <w:rPr>
                <w:sz w:val="22"/>
                <w:szCs w:val="22"/>
                <w:lang w:val="en-US"/>
              </w:rPr>
              <w:t>GIS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  <w:r w:rsidRPr="009E0A23">
              <w:rPr>
                <w:bCs/>
                <w:sz w:val="22"/>
                <w:szCs w:val="22"/>
              </w:rPr>
              <w:t>.1</w:t>
            </w: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Поддерживать </w:t>
            </w:r>
            <w:r w:rsidRPr="009E0A23">
              <w:rPr>
                <w:sz w:val="22"/>
                <w:szCs w:val="22"/>
                <w:lang w:val="en-US"/>
              </w:rPr>
              <w:t>indoor</w:t>
            </w:r>
            <w:r w:rsidRPr="009E0A23">
              <w:rPr>
                <w:sz w:val="22"/>
                <w:szCs w:val="22"/>
              </w:rPr>
              <w:t xml:space="preserve"> объекты </w:t>
            </w:r>
            <w:proofErr w:type="spellStart"/>
            <w:r w:rsidRPr="009E0A23">
              <w:rPr>
                <w:sz w:val="22"/>
                <w:szCs w:val="22"/>
              </w:rPr>
              <w:t>радиоподсистемы</w:t>
            </w:r>
            <w:proofErr w:type="spellEnd"/>
            <w:r w:rsidRPr="009E0A23">
              <w:rPr>
                <w:sz w:val="22"/>
                <w:szCs w:val="22"/>
              </w:rPr>
              <w:t xml:space="preserve"> для различных технологий. ПО должно учитывать подземное расположение </w:t>
            </w:r>
            <w:r w:rsidRPr="009E0A23">
              <w:rPr>
                <w:sz w:val="22"/>
                <w:szCs w:val="22"/>
                <w:lang w:val="en-US"/>
              </w:rPr>
              <w:t>indoor</w:t>
            </w:r>
            <w:r w:rsidRPr="009E0A23">
              <w:rPr>
                <w:sz w:val="22"/>
                <w:szCs w:val="22"/>
              </w:rPr>
              <w:t xml:space="preserve"> объектов, например метро.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4.1</w:t>
            </w:r>
            <w:r w:rsidRPr="009E0A23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Поддерживать графическое отображение результатов расчетов и их печать в различных форматах, в т.ч. А0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4.1</w:t>
            </w:r>
            <w:r w:rsidRPr="009E0A23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Поддерживать генерацию встроенных отчетов и отчетов пользователя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4.1</w:t>
            </w:r>
            <w:r w:rsidRPr="009E0A23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Поддерживать технологию </w:t>
            </w:r>
            <w:r w:rsidRPr="009E0A23">
              <w:rPr>
                <w:sz w:val="22"/>
                <w:szCs w:val="22"/>
                <w:lang w:val="en-US"/>
              </w:rPr>
              <w:t>Drag</w:t>
            </w:r>
            <w:r w:rsidRPr="009E0A23">
              <w:rPr>
                <w:sz w:val="22"/>
                <w:szCs w:val="22"/>
              </w:rPr>
              <w:t>&amp;</w:t>
            </w:r>
            <w:r w:rsidRPr="009E0A23">
              <w:rPr>
                <w:sz w:val="22"/>
                <w:szCs w:val="22"/>
                <w:lang w:val="en-US"/>
              </w:rPr>
              <w:t>Drop</w:t>
            </w:r>
            <w:r w:rsidRPr="009E0A23">
              <w:rPr>
                <w:sz w:val="22"/>
                <w:szCs w:val="22"/>
              </w:rPr>
              <w:t xml:space="preserve"> (перетягивание пользователем данных между окнами программ)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4.</w:t>
            </w:r>
            <w:r w:rsidRPr="009E0A23">
              <w:rPr>
                <w:bCs/>
                <w:sz w:val="22"/>
                <w:szCs w:val="22"/>
                <w:lang w:val="en-US"/>
              </w:rPr>
              <w:t>18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Поддерживать визуализацию результатов расчетов и сетевых элементов базы данных на картах местности: номера частотных каналов, кодов и т.д.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4</w:t>
            </w:r>
            <w:r w:rsidRPr="009E0A23">
              <w:rPr>
                <w:bCs/>
                <w:sz w:val="22"/>
                <w:szCs w:val="22"/>
                <w:lang w:val="en-US"/>
              </w:rPr>
              <w:t>.19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Поддерживать пошаговую отмену действий, произведенных пользователем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Требования к пользовательской среде программирования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 должно иметь встроенную пользовательскую среду программирования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5</w:t>
            </w:r>
            <w:r w:rsidRPr="009E0A23">
              <w:rPr>
                <w:bCs/>
                <w:sz w:val="22"/>
                <w:szCs w:val="22"/>
              </w:rPr>
              <w:t>.2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Пользовательская среда должна поддерживать язык программирования с открытым </w:t>
            </w:r>
            <w:proofErr w:type="gramStart"/>
            <w:r w:rsidRPr="009E0A23">
              <w:rPr>
                <w:sz w:val="22"/>
                <w:szCs w:val="22"/>
              </w:rPr>
              <w:t xml:space="preserve">интерфейсом 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5</w:t>
            </w:r>
            <w:r w:rsidRPr="009E0A23">
              <w:rPr>
                <w:bCs/>
                <w:sz w:val="22"/>
                <w:szCs w:val="22"/>
              </w:rPr>
              <w:t>.3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 должно поддерживать скрипты пользователя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5.4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 должно иметь собственный набор средств для разработки программ (</w:t>
            </w:r>
            <w:r w:rsidRPr="009E0A23">
              <w:rPr>
                <w:sz w:val="22"/>
                <w:szCs w:val="22"/>
                <w:lang w:val="en-US"/>
              </w:rPr>
              <w:t>SDK</w:t>
            </w:r>
            <w:r w:rsidRPr="009E0A23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5</w:t>
            </w:r>
            <w:r w:rsidRPr="009E0A23">
              <w:rPr>
                <w:bCs/>
                <w:sz w:val="22"/>
                <w:szCs w:val="22"/>
              </w:rPr>
              <w:t>.</w:t>
            </w:r>
            <w:r w:rsidRPr="009E0A23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Должно быть предоставлено подробное описание использования встроенной пользовательской среды программирования, функциональных библиотек и модулей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Требования к планированию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6</w:t>
            </w:r>
            <w:r w:rsidRPr="009E0A23">
              <w:rPr>
                <w:bCs/>
                <w:sz w:val="22"/>
                <w:szCs w:val="22"/>
              </w:rPr>
              <w:t>.1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Поддержка импорта исходных данных для проведения планирования для различных технологий и экспорта результатов планирования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5E5155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9E0A23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Автоматическое планирование для </w:t>
            </w:r>
            <w:proofErr w:type="gramStart"/>
            <w:r w:rsidRPr="009E0A23">
              <w:rPr>
                <w:sz w:val="22"/>
                <w:szCs w:val="22"/>
              </w:rPr>
              <w:t>сетей  полос</w:t>
            </w:r>
            <w:proofErr w:type="gramEnd"/>
            <w:r w:rsidRPr="009E0A23">
              <w:rPr>
                <w:sz w:val="22"/>
                <w:szCs w:val="22"/>
              </w:rPr>
              <w:t xml:space="preserve"> частот, уникальных идентификаторов ячеек (</w:t>
            </w:r>
            <w:r w:rsidRPr="009E0A23">
              <w:rPr>
                <w:sz w:val="22"/>
                <w:szCs w:val="22"/>
                <w:lang w:val="en-US"/>
              </w:rPr>
              <w:t>PCI</w:t>
            </w:r>
            <w:r w:rsidRPr="009E0A23">
              <w:rPr>
                <w:sz w:val="22"/>
                <w:szCs w:val="22"/>
              </w:rPr>
              <w:t>), преамбул</w:t>
            </w:r>
            <w:r>
              <w:rPr>
                <w:sz w:val="22"/>
                <w:szCs w:val="22"/>
              </w:rPr>
              <w:t xml:space="preserve"> (</w:t>
            </w:r>
            <w:r w:rsidRPr="009E0A23">
              <w:rPr>
                <w:sz w:val="22"/>
                <w:szCs w:val="22"/>
                <w:lang w:val="en-US"/>
              </w:rPr>
              <w:t>PRACH</w:t>
            </w:r>
            <w:r w:rsidRPr="009E0A23">
              <w:rPr>
                <w:sz w:val="22"/>
                <w:szCs w:val="22"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5E5155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Поддержка планирования </w:t>
            </w:r>
            <w:proofErr w:type="spellStart"/>
            <w:r w:rsidRPr="009E0A23">
              <w:rPr>
                <w:sz w:val="22"/>
                <w:szCs w:val="22"/>
              </w:rPr>
              <w:t>Small</w:t>
            </w:r>
            <w:proofErr w:type="spellEnd"/>
            <w:r w:rsidRPr="009E0A23">
              <w:rPr>
                <w:sz w:val="22"/>
                <w:szCs w:val="22"/>
              </w:rPr>
              <w:t xml:space="preserve"> </w:t>
            </w:r>
            <w:proofErr w:type="spellStart"/>
            <w:r w:rsidRPr="009E0A23">
              <w:rPr>
                <w:sz w:val="22"/>
                <w:szCs w:val="22"/>
              </w:rPr>
              <w:t>Cells</w:t>
            </w:r>
            <w:proofErr w:type="spellEnd"/>
            <w:r w:rsidRPr="009E0A23">
              <w:rPr>
                <w:sz w:val="22"/>
                <w:szCs w:val="22"/>
              </w:rPr>
              <w:t xml:space="preserve"> для </w:t>
            </w:r>
            <w:r w:rsidRPr="005936F6">
              <w:rPr>
                <w:sz w:val="22"/>
                <w:szCs w:val="22"/>
              </w:rPr>
              <w:t xml:space="preserve">различных </w:t>
            </w:r>
            <w:r w:rsidRPr="009E0A23">
              <w:rPr>
                <w:sz w:val="22"/>
                <w:szCs w:val="22"/>
              </w:rPr>
              <w:t>технологи</w:t>
            </w:r>
            <w:r>
              <w:rPr>
                <w:sz w:val="22"/>
                <w:szCs w:val="22"/>
              </w:rPr>
              <w:t>й</w:t>
            </w:r>
            <w:r w:rsidRPr="009E0A23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Требования к оптимизации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7.1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Автоматическая оптимизация количества площадок, необходимых для достижения требуемого уровня покрытия и качества обслуживания для развертывания сети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7</w:t>
            </w:r>
            <w:r w:rsidRPr="009E0A23">
              <w:rPr>
                <w:bCs/>
                <w:sz w:val="22"/>
                <w:szCs w:val="22"/>
              </w:rPr>
              <w:t>.2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Автоматическая оптимизация конфигурации топологии сети для увеличения ее емкости на основании информации о качестве обслуживания и трафике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7</w:t>
            </w:r>
            <w:r w:rsidRPr="009E0A23">
              <w:rPr>
                <w:bCs/>
                <w:sz w:val="22"/>
                <w:szCs w:val="22"/>
              </w:rPr>
              <w:t>.3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Автоматическая оптимизация антенн (тип, механические и электрические углы наклона, азимут) для сети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7</w:t>
            </w:r>
            <w:r w:rsidRPr="009E0A23">
              <w:rPr>
                <w:bCs/>
                <w:sz w:val="22"/>
                <w:szCs w:val="22"/>
              </w:rPr>
              <w:t>.4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tabs>
                <w:tab w:val="left" w:pos="23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Автоматическая оптимизация мощности сигнала для сети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  <w:lang w:val="en-US"/>
              </w:rPr>
              <w:t>7.5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Оптимизация должна проводиться параллельно для нескольких сетей одновременно с учетом совместного использования одного и того же оборудования (сайты, АФУ)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Требования к базе данных (БД)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8.1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Информация о всех сетевых элементах всех поколений (базовые станции, антенны, фидера, приемопередатчики, контроллеры, коммутаторы и пр.) должна храниться в единой БД с учетом их фактических взаимосвязей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8.</w:t>
            </w:r>
            <w:r w:rsidRPr="009E0A23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Поддержка импорта данных из табулированного текстового файла в </w:t>
            </w:r>
            <w:proofErr w:type="gramStart"/>
            <w:r w:rsidRPr="009E0A23">
              <w:rPr>
                <w:sz w:val="22"/>
                <w:szCs w:val="22"/>
              </w:rPr>
              <w:t xml:space="preserve">БД 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8.</w:t>
            </w:r>
            <w:r w:rsidRPr="009E0A23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Поддержка экспорта данных из </w:t>
            </w:r>
            <w:proofErr w:type="gramStart"/>
            <w:r w:rsidRPr="009E0A23">
              <w:rPr>
                <w:sz w:val="22"/>
                <w:szCs w:val="22"/>
              </w:rPr>
              <w:t>БД  в</w:t>
            </w:r>
            <w:proofErr w:type="gramEnd"/>
            <w:r w:rsidRPr="009E0A23">
              <w:rPr>
                <w:sz w:val="22"/>
                <w:szCs w:val="22"/>
              </w:rPr>
              <w:t xml:space="preserve"> табулированный текстовый файл 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09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jc w:val="center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8.</w:t>
            </w:r>
            <w:r w:rsidRPr="009E0A23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БД должна поддерживать работу в многопользовательском режиме: разграничение прав доступа пользователей к отдельным элементам БД, возможность одновременной работы с БД нескольких пользователей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jc w:val="center"/>
              <w:rPr>
                <w:sz w:val="22"/>
                <w:szCs w:val="22"/>
              </w:rPr>
            </w:pPr>
          </w:p>
        </w:tc>
      </w:tr>
    </w:tbl>
    <w:p w:rsidR="005B6919" w:rsidRPr="009E0A23" w:rsidRDefault="005B6919" w:rsidP="00C836DC">
      <w:pPr>
        <w:jc w:val="center"/>
        <w:rPr>
          <w:b/>
        </w:rPr>
      </w:pPr>
    </w:p>
    <w:p w:rsidR="00C836DC" w:rsidRPr="009E0A23" w:rsidRDefault="00C836DC" w:rsidP="00C836DC">
      <w:pPr>
        <w:jc w:val="center"/>
        <w:rPr>
          <w:b/>
        </w:rPr>
      </w:pPr>
      <w:r w:rsidRPr="009E0A23">
        <w:rPr>
          <w:b/>
        </w:rPr>
        <w:t xml:space="preserve">Раздел </w:t>
      </w:r>
      <w:r w:rsidRPr="009E0A23">
        <w:rPr>
          <w:b/>
          <w:lang w:val="en-US"/>
        </w:rPr>
        <w:t>I</w:t>
      </w:r>
      <w:r w:rsidRPr="009E0A23">
        <w:rPr>
          <w:b/>
        </w:rPr>
        <w:t>II.    ТРЕБОВАНИЯ К ГАРАНТИИ И ТЕХНИЧЕСКОЙ ПОДДЕРЖКЕ</w:t>
      </w:r>
    </w:p>
    <w:tbl>
      <w:tblPr>
        <w:tblW w:w="15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816"/>
        <w:gridCol w:w="1843"/>
        <w:gridCol w:w="2126"/>
        <w:gridCol w:w="1560"/>
      </w:tblGrid>
      <w:tr w:rsidR="005B6919" w:rsidRPr="009E0A23" w:rsidTr="005B6919">
        <w:tc>
          <w:tcPr>
            <w:tcW w:w="720" w:type="dxa"/>
            <w:shd w:val="clear" w:color="auto" w:fill="FFCC99"/>
            <w:vAlign w:val="center"/>
          </w:tcPr>
          <w:p w:rsidR="005B6919" w:rsidRPr="005B6919" w:rsidRDefault="005B6919" w:rsidP="005B6919">
            <w:pPr>
              <w:ind w:left="-108"/>
              <w:jc w:val="center"/>
              <w:rPr>
                <w:sz w:val="22"/>
                <w:szCs w:val="22"/>
              </w:rPr>
            </w:pPr>
            <w:r w:rsidRPr="005B6919">
              <w:rPr>
                <w:sz w:val="22"/>
                <w:szCs w:val="22"/>
              </w:rPr>
              <w:t>№ п/п</w:t>
            </w:r>
          </w:p>
        </w:tc>
        <w:tc>
          <w:tcPr>
            <w:tcW w:w="8816" w:type="dxa"/>
            <w:shd w:val="clear" w:color="auto" w:fill="FFCC99"/>
            <w:vAlign w:val="center"/>
          </w:tcPr>
          <w:p w:rsidR="005B6919" w:rsidRPr="005B6919" w:rsidRDefault="005B6919" w:rsidP="005B6919">
            <w:pPr>
              <w:ind w:left="-108"/>
              <w:jc w:val="center"/>
              <w:rPr>
                <w:sz w:val="22"/>
                <w:szCs w:val="22"/>
              </w:rPr>
            </w:pPr>
            <w:r w:rsidRPr="005B6919">
              <w:rPr>
                <w:sz w:val="22"/>
                <w:szCs w:val="22"/>
              </w:rPr>
              <w:t>ТРЕБОВАНИЯ СООО «МОБИЛЬНЫЕ ТЕЛЕСИСТЕМЫ»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5B6919" w:rsidRPr="005B6919" w:rsidRDefault="005B6919" w:rsidP="005B6919">
            <w:pPr>
              <w:ind w:left="-108"/>
              <w:jc w:val="center"/>
              <w:rPr>
                <w:sz w:val="22"/>
                <w:szCs w:val="22"/>
              </w:rPr>
            </w:pPr>
            <w:r w:rsidRPr="005B6919">
              <w:rPr>
                <w:sz w:val="22"/>
                <w:szCs w:val="22"/>
              </w:rPr>
              <w:t>ПРИОРИТЕТ ТРЕБОВАНИЙ</w:t>
            </w:r>
          </w:p>
        </w:tc>
        <w:tc>
          <w:tcPr>
            <w:tcW w:w="2126" w:type="dxa"/>
            <w:shd w:val="clear" w:color="auto" w:fill="FFCC99"/>
          </w:tcPr>
          <w:p w:rsidR="005B6919" w:rsidRPr="00FF2255" w:rsidRDefault="005B6919" w:rsidP="005B6919">
            <w:pPr>
              <w:jc w:val="center"/>
              <w:rPr>
                <w:sz w:val="20"/>
                <w:szCs w:val="20"/>
              </w:rPr>
            </w:pPr>
            <w:r w:rsidRPr="00FF2255">
              <w:rPr>
                <w:sz w:val="20"/>
                <w:szCs w:val="20"/>
              </w:rPr>
              <w:t xml:space="preserve">Заявление о </w:t>
            </w:r>
            <w:proofErr w:type="gramStart"/>
            <w:r w:rsidRPr="00FF2255">
              <w:rPr>
                <w:sz w:val="20"/>
                <w:szCs w:val="20"/>
              </w:rPr>
              <w:t>соответствии  указать</w:t>
            </w:r>
            <w:proofErr w:type="gramEnd"/>
            <w:r w:rsidRPr="00FF2255">
              <w:rPr>
                <w:sz w:val="20"/>
                <w:szCs w:val="20"/>
              </w:rPr>
              <w:t xml:space="preserve"> «Соответствует» или «Не соответствует»</w:t>
            </w:r>
          </w:p>
        </w:tc>
        <w:tc>
          <w:tcPr>
            <w:tcW w:w="1560" w:type="dxa"/>
            <w:shd w:val="clear" w:color="auto" w:fill="FFCC99"/>
          </w:tcPr>
          <w:p w:rsidR="005B6919" w:rsidRPr="00FF2255" w:rsidRDefault="005B6919" w:rsidP="005B6919">
            <w:pPr>
              <w:jc w:val="center"/>
              <w:rPr>
                <w:sz w:val="20"/>
                <w:szCs w:val="20"/>
              </w:rPr>
            </w:pPr>
            <w:r w:rsidRPr="00FF2255">
              <w:rPr>
                <w:sz w:val="20"/>
                <w:szCs w:val="20"/>
              </w:rPr>
              <w:t xml:space="preserve">Комментарии участника </w:t>
            </w:r>
          </w:p>
        </w:tc>
      </w:tr>
      <w:tr w:rsidR="005B6919" w:rsidRPr="009E0A23" w:rsidTr="005B6919">
        <w:trPr>
          <w:trHeight w:val="76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ind w:left="-108"/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1</w:t>
            </w:r>
          </w:p>
        </w:tc>
        <w:tc>
          <w:tcPr>
            <w:tcW w:w="8816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ind w:left="-108"/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ind w:left="-108"/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CC99"/>
          </w:tcPr>
          <w:p w:rsidR="005B6919" w:rsidRPr="005B6919" w:rsidRDefault="005B6919" w:rsidP="005B6919">
            <w:pPr>
              <w:jc w:val="center"/>
              <w:rPr>
                <w:sz w:val="16"/>
                <w:szCs w:val="16"/>
              </w:rPr>
            </w:pPr>
            <w:r w:rsidRPr="005B6919">
              <w:rPr>
                <w:sz w:val="16"/>
                <w:szCs w:val="16"/>
              </w:rPr>
              <w:t>5</w:t>
            </w: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Требования к гарантии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rPr>
                <w:b/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Гарантия на программное обеспечение (ПО) составляет 12 месяцев с момента поставки ПО, в течение которых участник обязуется бесплатно обеспечить заказчика службой технической поддержки с возможностью обновления ПО (</w:t>
            </w:r>
            <w:r w:rsidRPr="009E0A23">
              <w:rPr>
                <w:sz w:val="22"/>
                <w:szCs w:val="22"/>
                <w:lang w:val="en-US"/>
              </w:rPr>
              <w:t>upgrade</w:t>
            </w:r>
            <w:r w:rsidRPr="009E0A23">
              <w:rPr>
                <w:sz w:val="22"/>
                <w:szCs w:val="22"/>
              </w:rPr>
              <w:t>) в случае его появления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5" w:right="-97"/>
              <w:rPr>
                <w:b/>
                <w:sz w:val="22"/>
                <w:szCs w:val="22"/>
              </w:rPr>
            </w:pPr>
            <w:r w:rsidRPr="009E0A2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61" w:right="-104"/>
              <w:rPr>
                <w:b/>
                <w:bCs/>
                <w:sz w:val="22"/>
                <w:szCs w:val="22"/>
              </w:rPr>
            </w:pPr>
            <w:r w:rsidRPr="009E0A23">
              <w:rPr>
                <w:b/>
                <w:bCs/>
                <w:sz w:val="22"/>
                <w:szCs w:val="22"/>
              </w:rPr>
              <w:t>Требования к технической поддержке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Срок оказания услуги – в течение 12 месяцев с момента поставки ПО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8816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Предоставление консультаций и сопровождение ПО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8816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Бесплатное предоставление файлов программных исправлений (</w:t>
            </w:r>
            <w:r w:rsidRPr="009E0A23">
              <w:rPr>
                <w:sz w:val="22"/>
                <w:szCs w:val="22"/>
                <w:lang w:val="en-US"/>
              </w:rPr>
              <w:t>patches</w:t>
            </w:r>
            <w:r w:rsidRPr="009E0A23">
              <w:rPr>
                <w:sz w:val="22"/>
                <w:szCs w:val="22"/>
              </w:rPr>
              <w:t xml:space="preserve">, </w:t>
            </w:r>
            <w:proofErr w:type="spellStart"/>
            <w:r w:rsidRPr="009E0A23">
              <w:rPr>
                <w:sz w:val="22"/>
                <w:szCs w:val="22"/>
              </w:rPr>
              <w:t>Update</w:t>
            </w:r>
            <w:proofErr w:type="spellEnd"/>
            <w:r w:rsidRPr="009E0A23">
              <w:rPr>
                <w:sz w:val="22"/>
                <w:szCs w:val="22"/>
              </w:rPr>
              <w:t>) ПО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 w:rsidRPr="009E0A23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Передача файлов данных осуществляется посредством </w:t>
            </w:r>
            <w:r w:rsidRPr="009E0A23">
              <w:rPr>
                <w:sz w:val="22"/>
                <w:szCs w:val="22"/>
                <w:lang w:val="en-US"/>
              </w:rPr>
              <w:t>web</w:t>
            </w:r>
            <w:r w:rsidRPr="009E0A23">
              <w:rPr>
                <w:sz w:val="22"/>
                <w:szCs w:val="22"/>
              </w:rPr>
              <w:t xml:space="preserve">-сайта, </w:t>
            </w:r>
            <w:r w:rsidRPr="009E0A23">
              <w:rPr>
                <w:sz w:val="22"/>
                <w:szCs w:val="22"/>
                <w:lang w:val="en-US"/>
              </w:rPr>
              <w:t>FTP</w:t>
            </w:r>
            <w:r w:rsidRPr="009E0A23">
              <w:rPr>
                <w:sz w:val="22"/>
                <w:szCs w:val="22"/>
              </w:rPr>
              <w:t>-сервера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Консультации должны проводиться при помощи электронной почты, телефонной и факсимильной связи.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обязательно 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8816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Язык проведения консультаций – русский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существенно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2.7</w:t>
            </w:r>
          </w:p>
        </w:tc>
        <w:tc>
          <w:tcPr>
            <w:tcW w:w="8816" w:type="dxa"/>
            <w:shd w:val="clear" w:color="auto" w:fill="auto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Бесплатное написание дополнительных модулей для решения специфических задач заказчика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опционально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2.8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Предоставление приоритетов при обращении в службу технической поддержки в соответствии с таблицей:</w:t>
            </w:r>
          </w:p>
          <w:tbl>
            <w:tblPr>
              <w:tblW w:w="85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45"/>
              <w:gridCol w:w="2576"/>
              <w:gridCol w:w="1370"/>
              <w:gridCol w:w="1418"/>
              <w:gridCol w:w="1701"/>
            </w:tblGrid>
            <w:tr w:rsidR="005B6919" w:rsidRPr="009E0A23" w:rsidTr="005B6919">
              <w:tc>
                <w:tcPr>
                  <w:tcW w:w="1445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5B6919" w:rsidRPr="009E0A23" w:rsidRDefault="005B6919" w:rsidP="00CB57A2">
                  <w:pPr>
                    <w:jc w:val="center"/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Приоритет</w:t>
                  </w:r>
                </w:p>
              </w:tc>
              <w:tc>
                <w:tcPr>
                  <w:tcW w:w="2576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5B6919" w:rsidRPr="009E0A23" w:rsidRDefault="005B6919" w:rsidP="00CB57A2">
                  <w:pPr>
                    <w:jc w:val="center"/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Описание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5B6919" w:rsidRPr="009E0A23" w:rsidRDefault="005B6919" w:rsidP="00CB57A2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 xml:space="preserve">Время </w:t>
                  </w:r>
                  <w:proofErr w:type="spellStart"/>
                  <w:proofErr w:type="gramStart"/>
                  <w:r w:rsidRPr="009E0A23">
                    <w:rPr>
                      <w:sz w:val="22"/>
                      <w:szCs w:val="22"/>
                    </w:rPr>
                    <w:t>реаги</w:t>
                  </w:r>
                  <w:proofErr w:type="spellEnd"/>
                  <w:r w:rsidRPr="009E0A23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9E0A23">
                    <w:rPr>
                      <w:sz w:val="22"/>
                      <w:szCs w:val="22"/>
                    </w:rPr>
                    <w:t>рования</w:t>
                  </w:r>
                  <w:proofErr w:type="spellEnd"/>
                  <w:proofErr w:type="gramEnd"/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5B6919" w:rsidRPr="009E0A23" w:rsidRDefault="005B6919" w:rsidP="00CB57A2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Временное решение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5B6919" w:rsidRPr="009E0A23" w:rsidRDefault="005B6919" w:rsidP="00CB57A2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Оконча</w:t>
                  </w:r>
                  <w:bookmarkStart w:id="2" w:name="_GoBack"/>
                  <w:bookmarkEnd w:id="2"/>
                  <w:r w:rsidRPr="009E0A23">
                    <w:rPr>
                      <w:sz w:val="22"/>
                      <w:szCs w:val="22"/>
                    </w:rPr>
                    <w:t>тельное решение</w:t>
                  </w:r>
                </w:p>
              </w:tc>
            </w:tr>
            <w:tr w:rsidR="005B6919" w:rsidRPr="009E0A23" w:rsidTr="005B6919">
              <w:tc>
                <w:tcPr>
                  <w:tcW w:w="1445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Критический</w:t>
                  </w:r>
                </w:p>
              </w:tc>
              <w:tc>
                <w:tcPr>
                  <w:tcW w:w="2576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Ошибка приводит к прекращению работы ПО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Не более 8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9E0A23">
                    <w:rPr>
                      <w:sz w:val="22"/>
                      <w:szCs w:val="22"/>
                    </w:rPr>
                    <w:t>рабочих часов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Не более 5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9E0A23">
                    <w:rPr>
                      <w:sz w:val="22"/>
                      <w:szCs w:val="22"/>
                    </w:rPr>
                    <w:t>рабочих дней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Не более 20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9E0A23">
                    <w:rPr>
                      <w:sz w:val="22"/>
                      <w:szCs w:val="22"/>
                    </w:rPr>
                    <w:t>рабочих дней</w:t>
                  </w:r>
                </w:p>
              </w:tc>
            </w:tr>
            <w:tr w:rsidR="005B6919" w:rsidRPr="009E0A23" w:rsidTr="005B6919">
              <w:tc>
                <w:tcPr>
                  <w:tcW w:w="1445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Серьезный</w:t>
                  </w:r>
                </w:p>
              </w:tc>
              <w:tc>
                <w:tcPr>
                  <w:tcW w:w="2576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Ошибка не обеспечивает реализацию какой-либо из заявленных функций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Не более 8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9E0A23">
                    <w:rPr>
                      <w:sz w:val="22"/>
                      <w:szCs w:val="22"/>
                    </w:rPr>
                    <w:t>рабочих часов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Не более 10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9E0A23">
                    <w:rPr>
                      <w:sz w:val="22"/>
                      <w:szCs w:val="22"/>
                    </w:rPr>
                    <w:t>рабочих дней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Не более 40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9E0A23">
                    <w:rPr>
                      <w:sz w:val="22"/>
                      <w:szCs w:val="22"/>
                    </w:rPr>
                    <w:t>рабочих дней</w:t>
                  </w:r>
                </w:p>
              </w:tc>
            </w:tr>
            <w:tr w:rsidR="005B6919" w:rsidRPr="009E0A23" w:rsidTr="005B6919">
              <w:tc>
                <w:tcPr>
                  <w:tcW w:w="1445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Низкий</w:t>
                  </w:r>
                </w:p>
              </w:tc>
              <w:tc>
                <w:tcPr>
                  <w:tcW w:w="2576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Ошибки не являются Критическими или Серьезными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Не более 8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9E0A23">
                    <w:rPr>
                      <w:sz w:val="22"/>
                      <w:szCs w:val="22"/>
                    </w:rPr>
                    <w:t>рабочих часов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Не требуется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Следующее обновление ПО (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>upgrade</w:t>
                  </w:r>
                  <w:r w:rsidRPr="009E0A23">
                    <w:rPr>
                      <w:sz w:val="22"/>
                      <w:szCs w:val="22"/>
                    </w:rPr>
                    <w:t>)</w:t>
                  </w:r>
                </w:p>
              </w:tc>
            </w:tr>
            <w:tr w:rsidR="005B6919" w:rsidRPr="009E0A23" w:rsidTr="005B6919">
              <w:tc>
                <w:tcPr>
                  <w:tcW w:w="1445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Консультации</w:t>
                  </w:r>
                </w:p>
              </w:tc>
              <w:tc>
                <w:tcPr>
                  <w:tcW w:w="2576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Общие вопросы по работе ПО</w:t>
                  </w:r>
                </w:p>
              </w:tc>
              <w:tc>
                <w:tcPr>
                  <w:tcW w:w="1370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Не более 8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9E0A23">
                    <w:rPr>
                      <w:sz w:val="22"/>
                      <w:szCs w:val="22"/>
                    </w:rPr>
                    <w:t>рабочих часов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</w:rPr>
                  </w:pPr>
                  <w:r w:rsidRPr="009E0A23">
                    <w:rPr>
                      <w:sz w:val="22"/>
                      <w:szCs w:val="22"/>
                    </w:rPr>
                    <w:t>Не требуется</w:t>
                  </w:r>
                </w:p>
              </w:tc>
              <w:tc>
                <w:tcPr>
                  <w:tcW w:w="1701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5B6919" w:rsidRPr="009E0A23" w:rsidRDefault="005B6919" w:rsidP="00CB57A2">
                  <w:pPr>
                    <w:rPr>
                      <w:sz w:val="22"/>
                      <w:szCs w:val="22"/>
                      <w:lang w:val="en-US"/>
                    </w:rPr>
                  </w:pPr>
                  <w:r w:rsidRPr="009E0A23">
                    <w:rPr>
                      <w:sz w:val="22"/>
                      <w:szCs w:val="22"/>
                    </w:rPr>
                    <w:t>Не более 2</w:t>
                  </w:r>
                  <w:r w:rsidRPr="009E0A23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9E0A23">
                    <w:rPr>
                      <w:sz w:val="22"/>
                      <w:szCs w:val="22"/>
                    </w:rPr>
                    <w:t>рабочих дней</w:t>
                  </w:r>
                </w:p>
              </w:tc>
            </w:tr>
          </w:tbl>
          <w:p w:rsidR="005B6919" w:rsidRPr="009E0A23" w:rsidRDefault="005B6919" w:rsidP="00CB57A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2.9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Открытые часы, в течении которых можно обращаться в службу технической поддержки – 8 часов в день / 5 рабочих дней в неделю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  <w:lang w:val="en-US"/>
              </w:rPr>
            </w:pPr>
            <w:r w:rsidRPr="009E0A23">
              <w:rPr>
                <w:bCs/>
                <w:sz w:val="22"/>
                <w:szCs w:val="22"/>
              </w:rPr>
              <w:t>2.1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 xml:space="preserve">Количество обращений в службу технической поддержки, которое можно сделать в течение периода оказания услуги – </w:t>
            </w:r>
            <w:proofErr w:type="spellStart"/>
            <w:r w:rsidRPr="009E0A23">
              <w:rPr>
                <w:sz w:val="22"/>
                <w:szCs w:val="22"/>
              </w:rPr>
              <w:t>Неограничено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5B6919" w:rsidRPr="009E0A23" w:rsidTr="005B6919">
        <w:tc>
          <w:tcPr>
            <w:tcW w:w="720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2.11</w:t>
            </w:r>
          </w:p>
        </w:tc>
        <w:tc>
          <w:tcPr>
            <w:tcW w:w="8816" w:type="dxa"/>
            <w:shd w:val="clear" w:color="auto" w:fill="auto"/>
            <w:vAlign w:val="center"/>
          </w:tcPr>
          <w:p w:rsidR="005B6919" w:rsidRPr="009E0A23" w:rsidRDefault="005B6919" w:rsidP="00CB57A2">
            <w:pPr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Услуги оказываются по месту нахождения участника. В случае невозможности дистанционного устранения возникших ошибок или обновления в установленные сроки, участнику предусмотреть возможность выезда специалистов участника к заказчику.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  <w:r w:rsidRPr="009E0A23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B6919" w:rsidRPr="009E0A23" w:rsidRDefault="005B6919" w:rsidP="00CB57A2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:rsidR="005E5A3B" w:rsidRDefault="005E5A3B" w:rsidP="009E0A23"/>
    <w:p w:rsidR="00FF2255" w:rsidRDefault="00FF2255" w:rsidP="00FF2255"/>
    <w:p w:rsidR="00FF2255" w:rsidRDefault="00FF2255" w:rsidP="00FF2255">
      <w:bookmarkStart w:id="3" w:name="_Hlk207897783"/>
    </w:p>
    <w:p w:rsidR="00FF2255" w:rsidRDefault="00FF2255" w:rsidP="00FF2255">
      <w:pPr>
        <w:ind w:firstLine="708"/>
      </w:pPr>
      <w:r>
        <w:t>_______________________</w:t>
      </w:r>
      <w:r>
        <w:tab/>
      </w:r>
      <w:r>
        <w:tab/>
      </w:r>
      <w:r>
        <w:tab/>
      </w:r>
      <w:r>
        <w:tab/>
        <w:t>_______________________</w:t>
      </w:r>
      <w:r>
        <w:tab/>
      </w:r>
      <w:r>
        <w:tab/>
      </w:r>
      <w:r>
        <w:tab/>
      </w:r>
      <w:r>
        <w:tab/>
      </w:r>
      <w:r>
        <w:tab/>
        <w:t>_______________________</w:t>
      </w:r>
    </w:p>
    <w:p w:rsidR="00FF2255" w:rsidRDefault="00FF2255" w:rsidP="00FF2255">
      <w:pPr>
        <w:ind w:left="708" w:firstLine="708"/>
      </w:pPr>
      <w:r>
        <w:t>Должность</w:t>
      </w:r>
      <w:r>
        <w:tab/>
      </w:r>
      <w:r>
        <w:tab/>
      </w:r>
      <w:r>
        <w:tab/>
      </w:r>
      <w:r>
        <w:tab/>
      </w:r>
      <w:r>
        <w:tab/>
      </w:r>
      <w:r>
        <w:tab/>
        <w:t>ФИО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Подпись, МП</w:t>
      </w:r>
    </w:p>
    <w:bookmarkEnd w:id="3"/>
    <w:p w:rsidR="00FF2255" w:rsidRPr="0094691C" w:rsidRDefault="00FF2255" w:rsidP="009E0A23"/>
    <w:sectPr w:rsidR="00FF2255" w:rsidRPr="0094691C" w:rsidSect="006E26A6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E5A3B"/>
    <w:rsid w:val="0001110E"/>
    <w:rsid w:val="00016B7D"/>
    <w:rsid w:val="00047E71"/>
    <w:rsid w:val="00061FA6"/>
    <w:rsid w:val="000A0637"/>
    <w:rsid w:val="000B0D3A"/>
    <w:rsid w:val="000B1942"/>
    <w:rsid w:val="000C2561"/>
    <w:rsid w:val="000C36A5"/>
    <w:rsid w:val="00111FCA"/>
    <w:rsid w:val="00152969"/>
    <w:rsid w:val="001949EF"/>
    <w:rsid w:val="001C2BB4"/>
    <w:rsid w:val="001F4824"/>
    <w:rsid w:val="00230037"/>
    <w:rsid w:val="00235C96"/>
    <w:rsid w:val="00236954"/>
    <w:rsid w:val="002505A4"/>
    <w:rsid w:val="00294F30"/>
    <w:rsid w:val="00297277"/>
    <w:rsid w:val="002B5382"/>
    <w:rsid w:val="002D1EB5"/>
    <w:rsid w:val="002D7718"/>
    <w:rsid w:val="002F0F9B"/>
    <w:rsid w:val="0030202E"/>
    <w:rsid w:val="00316333"/>
    <w:rsid w:val="00337FEE"/>
    <w:rsid w:val="00362B63"/>
    <w:rsid w:val="003A4752"/>
    <w:rsid w:val="003B5451"/>
    <w:rsid w:val="003E48A1"/>
    <w:rsid w:val="003F1244"/>
    <w:rsid w:val="003F464B"/>
    <w:rsid w:val="00403570"/>
    <w:rsid w:val="00410EEA"/>
    <w:rsid w:val="004118DC"/>
    <w:rsid w:val="0044508A"/>
    <w:rsid w:val="00481F99"/>
    <w:rsid w:val="00487874"/>
    <w:rsid w:val="004A0862"/>
    <w:rsid w:val="004A098A"/>
    <w:rsid w:val="004D20A9"/>
    <w:rsid w:val="0055401D"/>
    <w:rsid w:val="00563DC0"/>
    <w:rsid w:val="0058435B"/>
    <w:rsid w:val="005936F6"/>
    <w:rsid w:val="005B6919"/>
    <w:rsid w:val="005D7ECA"/>
    <w:rsid w:val="005E5155"/>
    <w:rsid w:val="005E5A3B"/>
    <w:rsid w:val="005E5BD6"/>
    <w:rsid w:val="005F6701"/>
    <w:rsid w:val="00611421"/>
    <w:rsid w:val="006247D4"/>
    <w:rsid w:val="00625882"/>
    <w:rsid w:val="0064181B"/>
    <w:rsid w:val="00641EE1"/>
    <w:rsid w:val="00687727"/>
    <w:rsid w:val="006909A3"/>
    <w:rsid w:val="0069501B"/>
    <w:rsid w:val="006B15DE"/>
    <w:rsid w:val="006B6FF7"/>
    <w:rsid w:val="006D5789"/>
    <w:rsid w:val="006D6FC8"/>
    <w:rsid w:val="006E26A6"/>
    <w:rsid w:val="00736A27"/>
    <w:rsid w:val="00775AA7"/>
    <w:rsid w:val="007B3762"/>
    <w:rsid w:val="007B7256"/>
    <w:rsid w:val="007C7002"/>
    <w:rsid w:val="007D2A4F"/>
    <w:rsid w:val="007E26C1"/>
    <w:rsid w:val="007E295C"/>
    <w:rsid w:val="007E603C"/>
    <w:rsid w:val="007E704E"/>
    <w:rsid w:val="007E7E78"/>
    <w:rsid w:val="007F6864"/>
    <w:rsid w:val="00802B17"/>
    <w:rsid w:val="00804E1E"/>
    <w:rsid w:val="00815E34"/>
    <w:rsid w:val="0081696B"/>
    <w:rsid w:val="00824E3D"/>
    <w:rsid w:val="00840430"/>
    <w:rsid w:val="0085749C"/>
    <w:rsid w:val="00857DB2"/>
    <w:rsid w:val="00885321"/>
    <w:rsid w:val="008872B0"/>
    <w:rsid w:val="008E08BB"/>
    <w:rsid w:val="008E0F82"/>
    <w:rsid w:val="008F105F"/>
    <w:rsid w:val="00913624"/>
    <w:rsid w:val="00941B80"/>
    <w:rsid w:val="0094691C"/>
    <w:rsid w:val="009654E5"/>
    <w:rsid w:val="00982E9B"/>
    <w:rsid w:val="00992154"/>
    <w:rsid w:val="009B75FF"/>
    <w:rsid w:val="009E0A23"/>
    <w:rsid w:val="009F1246"/>
    <w:rsid w:val="00A01D4E"/>
    <w:rsid w:val="00A06C62"/>
    <w:rsid w:val="00A52769"/>
    <w:rsid w:val="00A56553"/>
    <w:rsid w:val="00A73B89"/>
    <w:rsid w:val="00A91862"/>
    <w:rsid w:val="00AA6197"/>
    <w:rsid w:val="00AB3654"/>
    <w:rsid w:val="00AD76C1"/>
    <w:rsid w:val="00B05E93"/>
    <w:rsid w:val="00B1702E"/>
    <w:rsid w:val="00B417C2"/>
    <w:rsid w:val="00B55A99"/>
    <w:rsid w:val="00B65598"/>
    <w:rsid w:val="00B85DE2"/>
    <w:rsid w:val="00BB5BBA"/>
    <w:rsid w:val="00BD7DAC"/>
    <w:rsid w:val="00C170D0"/>
    <w:rsid w:val="00C836DC"/>
    <w:rsid w:val="00CA4A01"/>
    <w:rsid w:val="00CC1213"/>
    <w:rsid w:val="00CD185A"/>
    <w:rsid w:val="00CE7104"/>
    <w:rsid w:val="00D0694B"/>
    <w:rsid w:val="00D45567"/>
    <w:rsid w:val="00D53AB6"/>
    <w:rsid w:val="00D55B1A"/>
    <w:rsid w:val="00D60917"/>
    <w:rsid w:val="00DB6AA3"/>
    <w:rsid w:val="00DC7673"/>
    <w:rsid w:val="00DE7259"/>
    <w:rsid w:val="00DF23E5"/>
    <w:rsid w:val="00E042CB"/>
    <w:rsid w:val="00E13A81"/>
    <w:rsid w:val="00E461A8"/>
    <w:rsid w:val="00E87F66"/>
    <w:rsid w:val="00EB24E5"/>
    <w:rsid w:val="00EC1296"/>
    <w:rsid w:val="00ED3B85"/>
    <w:rsid w:val="00ED3F2A"/>
    <w:rsid w:val="00EF60F7"/>
    <w:rsid w:val="00EF7728"/>
    <w:rsid w:val="00F3172F"/>
    <w:rsid w:val="00F33910"/>
    <w:rsid w:val="00F36611"/>
    <w:rsid w:val="00F50F85"/>
    <w:rsid w:val="00F65D3C"/>
    <w:rsid w:val="00F85881"/>
    <w:rsid w:val="00FB1EDF"/>
    <w:rsid w:val="00FB2FEB"/>
    <w:rsid w:val="00FB44E2"/>
    <w:rsid w:val="00FE74E4"/>
    <w:rsid w:val="00FF2255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25289-DDAB-4E5F-9AED-73BBE44CD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469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">
    <w:name w:val="m_ПростойТекст"/>
    <w:basedOn w:val="a"/>
    <w:rsid w:val="005E5A3B"/>
    <w:pPr>
      <w:jc w:val="both"/>
    </w:pPr>
  </w:style>
  <w:style w:type="paragraph" w:customStyle="1" w:styleId="ConsPlusNormal">
    <w:name w:val="ConsPlusNormal"/>
    <w:rsid w:val="005E5A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basedOn w:val="a"/>
    <w:rsid w:val="005E5A3B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table" w:styleId="a4">
    <w:name w:val="Table Grid"/>
    <w:basedOn w:val="a1"/>
    <w:rsid w:val="005E5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E461A8"/>
    <w:rPr>
      <w:color w:val="0000FF"/>
      <w:u w:val="single"/>
    </w:rPr>
  </w:style>
  <w:style w:type="paragraph" w:styleId="a6">
    <w:name w:val="footer"/>
    <w:basedOn w:val="a"/>
    <w:rsid w:val="00E461A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unhideWhenUsed/>
    <w:rsid w:val="00982E9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982E9B"/>
  </w:style>
  <w:style w:type="character" w:styleId="a8">
    <w:name w:val="Strong"/>
    <w:uiPriority w:val="22"/>
    <w:qFormat/>
    <w:rsid w:val="00982E9B"/>
    <w:rPr>
      <w:b/>
      <w:bCs/>
    </w:rPr>
  </w:style>
  <w:style w:type="paragraph" w:styleId="a9">
    <w:name w:val="Balloon Text"/>
    <w:basedOn w:val="a"/>
    <w:link w:val="aa"/>
    <w:rsid w:val="00AA6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AA61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9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1BCCC-0C21-457D-A2EC-CD1800ADD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Hewlett-Packard Company</Company>
  <LinksUpToDate>false</LinksUpToDate>
  <CharactersWithSpaces>12284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korgel</dc:creator>
  <cp:keywords/>
  <cp:lastModifiedBy>Летун Елена</cp:lastModifiedBy>
  <cp:revision>6</cp:revision>
  <cp:lastPrinted>2013-11-29T09:39:00Z</cp:lastPrinted>
  <dcterms:created xsi:type="dcterms:W3CDTF">2025-07-21T09:34:00Z</dcterms:created>
  <dcterms:modified xsi:type="dcterms:W3CDTF">2026-03-20T08:52:00Z</dcterms:modified>
</cp:coreProperties>
</file>